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D200" w14:textId="5F356EAC" w:rsidR="00F52939" w:rsidRDefault="00F52939" w:rsidP="00F52939">
      <w:pPr>
        <w:rPr>
          <w:sz w:val="20"/>
          <w:szCs w:val="20"/>
        </w:rPr>
      </w:pPr>
      <w:r w:rsidRPr="00D20AE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56F101" wp14:editId="1FE39DF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81050" cy="709295"/>
            <wp:effectExtent l="0" t="0" r="0" b="0"/>
            <wp:wrapSquare wrapText="bothSides"/>
            <wp:docPr id="805266741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66741" name="Imagen 1" descr="Gráfico, Gráfico de rectángulos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0524F" w14:textId="1D18E5D2" w:rsidR="00F52939" w:rsidRPr="00D20AE9" w:rsidRDefault="00F52939" w:rsidP="00F52939">
      <w:pPr>
        <w:rPr>
          <w:sz w:val="20"/>
          <w:szCs w:val="20"/>
        </w:rPr>
      </w:pPr>
      <w:r w:rsidRPr="00D20AE9">
        <w:rPr>
          <w:sz w:val="20"/>
          <w:szCs w:val="20"/>
        </w:rPr>
        <w:t>División Gerencia del Fondo de Desarrollo de las Telecomunicaciones</w:t>
      </w:r>
      <w:r w:rsidRPr="00D20AE9">
        <w:rPr>
          <w:sz w:val="20"/>
          <w:szCs w:val="20"/>
        </w:rPr>
        <w:cr/>
        <w:t>Subsecretaría de Telecomunicaciones.</w:t>
      </w:r>
    </w:p>
    <w:p w14:paraId="42174612" w14:textId="76F5A4DA" w:rsidR="00F52939" w:rsidRDefault="00F52939" w:rsidP="00F572E9"/>
    <w:p w14:paraId="380E0BF0" w14:textId="1709FEBE" w:rsidR="00ED2BED" w:rsidRDefault="00EF4166" w:rsidP="00F52939">
      <w:pPr>
        <w:pStyle w:val="Ttulo1"/>
        <w:jc w:val="both"/>
      </w:pPr>
      <w:r w:rsidRPr="00F572E9">
        <w:t>Formato de Proyecto</w:t>
      </w:r>
      <w:r>
        <w:t xml:space="preserve"> Técnico para el Concurso: “</w:t>
      </w:r>
      <w:r w:rsidRPr="00EF4166">
        <w:t>Sistemas de Transmisión para la implementación de la televisión digital terrestre”, Código: FDT-2023-01</w:t>
      </w:r>
      <w:r w:rsidR="00ED2BED">
        <w:t>.</w:t>
      </w:r>
    </w:p>
    <w:p w14:paraId="4E3CD7F6" w14:textId="1C14A271" w:rsidR="00F572E9" w:rsidRPr="00F572E9" w:rsidRDefault="00F572E9" w:rsidP="002D6BB6">
      <w:pPr>
        <w:pStyle w:val="Ttulo1"/>
        <w:numPr>
          <w:ilvl w:val="0"/>
          <w:numId w:val="3"/>
        </w:numPr>
      </w:pPr>
      <w:r w:rsidRPr="00F572E9">
        <w:t>Identificación del Proyecto Técnico</w:t>
      </w:r>
    </w:p>
    <w:tbl>
      <w:tblPr>
        <w:tblW w:w="9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3960"/>
        <w:gridCol w:w="3960"/>
      </w:tblGrid>
      <w:tr w:rsidR="00ED2BED" w:rsidRPr="00045303" w14:paraId="3DF61E98" w14:textId="77777777" w:rsidTr="00253C4F">
        <w:trPr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33B05DE3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Proyecto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00E95D9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Nombre Proyecto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B25" w14:textId="1687F3C9" w:rsidR="00ED2BED" w:rsidRPr="00045303" w:rsidRDefault="00ED2BED" w:rsidP="00F572E9">
            <w:pPr>
              <w:rPr>
                <w:sz w:val="16"/>
                <w:szCs w:val="16"/>
                <w:lang w:eastAsia="zh-CN"/>
              </w:rPr>
            </w:pPr>
            <w:r w:rsidRPr="00045303">
              <w:rPr>
                <w:sz w:val="16"/>
                <w:szCs w:val="16"/>
                <w:lang w:eastAsia="zh-CN"/>
              </w:rPr>
              <w:t xml:space="preserve">Sistemas de Transmisión para la implementación de la televisión digital </w:t>
            </w:r>
            <w:r w:rsidR="00063ED4" w:rsidRPr="00045303">
              <w:rPr>
                <w:sz w:val="16"/>
                <w:szCs w:val="16"/>
                <w:lang w:eastAsia="zh-CN"/>
              </w:rPr>
              <w:t>terrestre,</w:t>
            </w:r>
            <w:r w:rsidRPr="00045303">
              <w:rPr>
                <w:sz w:val="16"/>
                <w:szCs w:val="16"/>
                <w:lang w:eastAsia="zh-CN"/>
              </w:rPr>
              <w:t xml:space="preserve"> Código: FDT-2023-01</w:t>
            </w:r>
          </w:p>
        </w:tc>
      </w:tr>
      <w:tr w:rsidR="00ED2BED" w:rsidRPr="00045303" w14:paraId="32D3DAF3" w14:textId="77777777" w:rsidTr="00253C4F">
        <w:trPr>
          <w:trHeight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0070E2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9F74266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Zona de Postulación (según se señala en el Anexo N° 4 de las Bases Específicas)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B04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</w:p>
        </w:tc>
      </w:tr>
      <w:tr w:rsidR="00ED2BED" w:rsidRPr="00045303" w14:paraId="4CA9C8C4" w14:textId="77777777" w:rsidTr="00253C4F">
        <w:trPr>
          <w:trHeight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837599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2430F7A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Localidad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B32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</w:p>
        </w:tc>
      </w:tr>
      <w:tr w:rsidR="00ED2BED" w:rsidRPr="00045303" w14:paraId="19BE6569" w14:textId="77777777" w:rsidTr="00253C4F">
        <w:trPr>
          <w:trHeight w:val="45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2887EB9C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Proponente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1668270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Categoría concesionario (Regional, Local, Local de carácter Comunitario)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B018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3446357D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</w:tcPr>
          <w:p w14:paraId="3845202C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</w:tcPr>
          <w:p w14:paraId="4EF00635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Razón social Proponente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15E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</w:p>
        </w:tc>
      </w:tr>
      <w:tr w:rsidR="00ED2BED" w:rsidRPr="00045303" w14:paraId="50CEDDE9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47EDD4C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1FC5AC5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R.U.T. Proponente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E6D9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4C36FF6D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B240DA3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12BDF76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Dirección, comuna, ciudad Proponente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304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342DE680" w14:textId="77777777" w:rsidTr="00ED2BED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4F1E3AB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EB8069C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Teléfono Proponente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99A9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33B9847B" w14:textId="77777777" w:rsidTr="00ED2BED">
        <w:trPr>
          <w:trHeight w:val="454"/>
        </w:trPr>
        <w:tc>
          <w:tcPr>
            <w:tcW w:w="1620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5FF08AF3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Representante legal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A0F6CF0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Representante legal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2CE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00486EFA" w14:textId="77777777" w:rsidTr="00253C4F">
        <w:trPr>
          <w:trHeight w:val="454"/>
        </w:trPr>
        <w:tc>
          <w:tcPr>
            <w:tcW w:w="162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1C2CA3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6E94DC5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Correo electrónico representante legal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4F6A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50E7B7AF" w14:textId="77777777" w:rsidTr="00253C4F">
        <w:trPr>
          <w:trHeight w:val="454"/>
        </w:trPr>
        <w:tc>
          <w:tcPr>
            <w:tcW w:w="1620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5D61BA6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1EF9D4D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Teléfono representante legal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6DB6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095E9473" w14:textId="77777777" w:rsidTr="00253C4F">
        <w:trPr>
          <w:trHeight w:val="45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647E82DF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Representante técnico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46F9E18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Representante técnico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ECF1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2DD68C05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C71AA6A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FA3658B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Correo electrónico representante técnico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8D0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6C7C132E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AC66819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894371C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Teléfono representante técnico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791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66070311" w14:textId="77777777" w:rsidTr="00253C4F">
        <w:trPr>
          <w:trHeight w:val="454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6EF8AF23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Jefe Proyecto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563D36A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Jefe Proyecto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387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 xml:space="preserve"> </w:t>
            </w:r>
          </w:p>
        </w:tc>
      </w:tr>
      <w:tr w:rsidR="00ED2BED" w:rsidRPr="00045303" w14:paraId="5CD65E98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0D9B49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30B1FE1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Correo electrónico jefe Proyecto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4D8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</w:tr>
      <w:tr w:rsidR="00ED2BED" w:rsidRPr="00045303" w14:paraId="0D5C8FAC" w14:textId="77777777" w:rsidTr="00253C4F">
        <w:trPr>
          <w:trHeight w:val="454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F7DC0A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DC137EA" w14:textId="77777777" w:rsidR="00ED2BED" w:rsidRPr="00045303" w:rsidRDefault="00ED2BED" w:rsidP="00F572E9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Teléfono jefe Proyecto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BC09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</w:tr>
      <w:tr w:rsidR="00ED2BED" w:rsidRPr="00045303" w14:paraId="0A56451C" w14:textId="77777777" w:rsidTr="00253C4F">
        <w:trPr>
          <w:trHeight w:val="13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3006A44" w14:textId="77777777" w:rsidR="00ED2BED" w:rsidRPr="00045303" w:rsidRDefault="00ED2BED" w:rsidP="00F572E9">
            <w:pPr>
              <w:rPr>
                <w:b/>
                <w:bCs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Firma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6FB2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Firma representante legal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3F5" w14:textId="77777777" w:rsidR="00ED2BED" w:rsidRPr="00045303" w:rsidRDefault="00ED2BED" w:rsidP="00F572E9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Firma representante técnico</w:t>
            </w:r>
          </w:p>
        </w:tc>
      </w:tr>
    </w:tbl>
    <w:p w14:paraId="61093C8C" w14:textId="303B5A6E" w:rsidR="00D11C26" w:rsidRDefault="00D11C26" w:rsidP="002D6BB6">
      <w:pPr>
        <w:pStyle w:val="Ttulo1"/>
        <w:numPr>
          <w:ilvl w:val="0"/>
          <w:numId w:val="3"/>
        </w:numPr>
      </w:pPr>
      <w:r>
        <w:lastRenderedPageBreak/>
        <w:t xml:space="preserve">Descripción General de la </w:t>
      </w:r>
      <w:r w:rsidR="00F572E9">
        <w:t>Proyecto</w:t>
      </w:r>
      <w:r>
        <w:t>:</w:t>
      </w:r>
    </w:p>
    <w:p w14:paraId="11349804" w14:textId="77777777" w:rsidR="00F572E9" w:rsidRPr="00F572E9" w:rsidRDefault="00F572E9" w:rsidP="00F572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11C26" w:rsidRPr="00CF0300" w14:paraId="2F60DC5B" w14:textId="77777777" w:rsidTr="00253C4F">
        <w:trPr>
          <w:trHeight w:val="4658"/>
        </w:trPr>
        <w:tc>
          <w:tcPr>
            <w:tcW w:w="8630" w:type="dxa"/>
          </w:tcPr>
          <w:p w14:paraId="2F58FE75" w14:textId="77777777" w:rsidR="00D11C26" w:rsidRDefault="00D11C26" w:rsidP="00F572E9">
            <w:pPr>
              <w:pStyle w:val="Prrafodelista"/>
            </w:pPr>
            <w:bookmarkStart w:id="0" w:name="_Hlk135747937"/>
            <w:r>
              <w:tab/>
            </w:r>
            <w:r w:rsidRPr="00CF0300">
              <w:t>Descripción de los a</w:t>
            </w:r>
            <w:r>
              <w:t>lcances de la Proponente:</w:t>
            </w:r>
          </w:p>
          <w:p w14:paraId="0426AD84" w14:textId="77777777" w:rsidR="00D11C26" w:rsidRPr="00CF0300" w:rsidRDefault="00D11C26" w:rsidP="00F572E9">
            <w:pPr>
              <w:pStyle w:val="Prrafodelista"/>
            </w:pPr>
          </w:p>
          <w:p w14:paraId="5ADB60B7" w14:textId="77777777" w:rsidR="00D11C26" w:rsidRDefault="00D11C26" w:rsidP="00F572E9">
            <w:pPr>
              <w:pStyle w:val="Prrafodelista"/>
              <w:numPr>
                <w:ilvl w:val="0"/>
                <w:numId w:val="1"/>
              </w:numPr>
            </w:pPr>
            <w:r>
              <w:t>Reseña de la Proponente que contenga:</w:t>
            </w:r>
          </w:p>
          <w:p w14:paraId="2D1A3C6D" w14:textId="77777777" w:rsidR="00D11C26" w:rsidRDefault="00D11C26" w:rsidP="00F572E9">
            <w:pPr>
              <w:pStyle w:val="Prrafodelista"/>
              <w:numPr>
                <w:ilvl w:val="1"/>
                <w:numId w:val="1"/>
              </w:numPr>
            </w:pPr>
            <w:r>
              <w:t>Descripción de trayectoria, misión, contenidos y proyecciones en la industria de la televisión.</w:t>
            </w:r>
          </w:p>
          <w:p w14:paraId="628CE34F" w14:textId="77777777" w:rsidR="00D11C26" w:rsidRDefault="00D11C26" w:rsidP="00F572E9">
            <w:pPr>
              <w:pStyle w:val="Prrafodelista"/>
              <w:numPr>
                <w:ilvl w:val="1"/>
                <w:numId w:val="1"/>
              </w:numPr>
            </w:pPr>
            <w:r>
              <w:t>Localidades, cobertura y concesiones de radiodifusión televisiva que actualmente opera.</w:t>
            </w:r>
          </w:p>
          <w:p w14:paraId="51F93300" w14:textId="77777777" w:rsidR="00D11C26" w:rsidRDefault="00D11C26" w:rsidP="00F572E9">
            <w:pPr>
              <w:pStyle w:val="Prrafodelista"/>
              <w:numPr>
                <w:ilvl w:val="1"/>
                <w:numId w:val="1"/>
              </w:numPr>
            </w:pPr>
            <w:r>
              <w:t>Operación o prestación de infraestructura o servicios de telecomunicaciones, de corresponder.</w:t>
            </w:r>
          </w:p>
          <w:p w14:paraId="60267704" w14:textId="77777777" w:rsidR="00D11C26" w:rsidRDefault="00D11C26" w:rsidP="00F572E9">
            <w:pPr>
              <w:pStyle w:val="Prrafodelista"/>
              <w:numPr>
                <w:ilvl w:val="1"/>
                <w:numId w:val="1"/>
              </w:numPr>
            </w:pPr>
            <w:r>
              <w:t>Otros alcances relevantes de la Proponente.</w:t>
            </w:r>
          </w:p>
          <w:p w14:paraId="3EB0C37F" w14:textId="77777777" w:rsidR="00D11C26" w:rsidRDefault="00D11C26" w:rsidP="00F572E9">
            <w:pPr>
              <w:pStyle w:val="Prrafodelista"/>
              <w:numPr>
                <w:ilvl w:val="0"/>
                <w:numId w:val="1"/>
              </w:numPr>
            </w:pPr>
            <w:r>
              <w:t>Proyecto TVD.</w:t>
            </w:r>
          </w:p>
          <w:p w14:paraId="1E48C052" w14:textId="77777777" w:rsidR="00D11C26" w:rsidRDefault="00D11C26" w:rsidP="00F572E9">
            <w:pPr>
              <w:pStyle w:val="Prrafodelista"/>
              <w:numPr>
                <w:ilvl w:val="1"/>
                <w:numId w:val="1"/>
              </w:numPr>
            </w:pPr>
            <w:r>
              <w:t>Interés y motivación en participar del Proyecto.</w:t>
            </w:r>
          </w:p>
          <w:p w14:paraId="6806D3D1" w14:textId="77777777" w:rsidR="00D11C26" w:rsidRDefault="00D11C26" w:rsidP="00F572E9">
            <w:pPr>
              <w:pStyle w:val="Prrafodelista"/>
              <w:numPr>
                <w:ilvl w:val="1"/>
                <w:numId w:val="1"/>
              </w:numPr>
            </w:pPr>
            <w:r>
              <w:t>Proyecciones esperadas (comerciales, técnicas) de la Proponente a partir de la implementación del Proyecto.</w:t>
            </w:r>
          </w:p>
          <w:p w14:paraId="68F8E472" w14:textId="77777777" w:rsidR="00D11C26" w:rsidRPr="00910111" w:rsidRDefault="00D11C26" w:rsidP="00F572E9">
            <w:pPr>
              <w:pStyle w:val="Prrafodelista"/>
              <w:numPr>
                <w:ilvl w:val="1"/>
                <w:numId w:val="1"/>
              </w:numPr>
            </w:pPr>
            <w:r w:rsidRPr="00325661">
              <w:t>Otros pertinentes.</w:t>
            </w:r>
          </w:p>
        </w:tc>
      </w:tr>
      <w:bookmarkEnd w:id="0"/>
    </w:tbl>
    <w:p w14:paraId="5BA29AAE" w14:textId="77777777" w:rsidR="00D11C26" w:rsidRDefault="00D11C26" w:rsidP="00F572E9"/>
    <w:p w14:paraId="2B69C5AB" w14:textId="6305F107" w:rsidR="00D11C26" w:rsidRPr="00C91C15" w:rsidRDefault="002D6BB6" w:rsidP="00C91C15">
      <w:pPr>
        <w:pStyle w:val="Ttulo2"/>
        <w:numPr>
          <w:ilvl w:val="1"/>
          <w:numId w:val="12"/>
        </w:numPr>
      </w:pPr>
      <w:r w:rsidRPr="00C91C15">
        <w:t>Migrante análogo-digital en Zona de Postulación</w:t>
      </w:r>
    </w:p>
    <w:p w14:paraId="05843FD8" w14:textId="6D4AE1C7" w:rsidR="002D6BB6" w:rsidRPr="002D6BB6" w:rsidRDefault="002D6BB6" w:rsidP="002D6BB6">
      <w:r>
        <w:t>(EN CASO DE NO APLICAR ELIMINAR ESTE NUMERAL)</w:t>
      </w:r>
    </w:p>
    <w:tbl>
      <w:tblPr>
        <w:tblW w:w="8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4880"/>
      </w:tblGrid>
      <w:tr w:rsidR="002D6BB6" w:rsidRPr="00045303" w14:paraId="09B9601D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0EEBCB41" w14:textId="7D6D348D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Señal distintiva</w:t>
            </w:r>
            <w:r w:rsidR="000F4675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0F4675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(1)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BA2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0BA7614E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27A8FD19" w14:textId="5D6F7F4A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Canal de Radiofrecuencia de Televisión Analógico</w:t>
            </w:r>
            <w:r w:rsidR="000F4675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0F4675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(2)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347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4A2E3E73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2F4C9DE4" w14:textId="5F5EF00A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Canal de Radiofrecuencia de Televisión Digital</w:t>
            </w:r>
            <w:r w:rsidR="000F4675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0F4675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(3)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0248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03316438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6B1EA7C1" w14:textId="58636FB8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Localidad o nombre estación</w:t>
            </w:r>
            <w:r w:rsidR="000F4675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0F4675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(4)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91F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37147C20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18DE7689" w14:textId="7179BC4D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Resolución otorga concesión analógica CNTV</w:t>
            </w:r>
            <w:r w:rsidR="000F4675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0F4675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(5)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679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3AD38C4A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27EAABFF" w14:textId="3DBDF777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Resolución modifica concesión analógica CNTV</w:t>
            </w:r>
            <w:r w:rsidR="000F4675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0F4675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(6)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1D57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5CAE9000" w14:textId="77777777" w:rsidTr="00FB7546">
        <w:trPr>
          <w:trHeight w:val="454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60B9CC1F" w14:textId="260D8391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Resolución modifica concesión migración analógica-digital CNTV</w:t>
            </w:r>
            <w:r w:rsidR="004E381C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4E381C" w:rsidRPr="004E381C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(7)</w:t>
            </w: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7EA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</w:tbl>
    <w:p w14:paraId="0F0028C5" w14:textId="77777777" w:rsidR="000E15EE" w:rsidRDefault="000E15EE" w:rsidP="000F4675">
      <w:pPr>
        <w:ind w:left="709" w:hanging="709"/>
        <w:jc w:val="both"/>
        <w:rPr>
          <w:sz w:val="18"/>
          <w:szCs w:val="18"/>
          <w:vertAlign w:val="superscript"/>
          <w:lang w:val="es-CL"/>
        </w:rPr>
      </w:pPr>
    </w:p>
    <w:p w14:paraId="7C45E05C" w14:textId="4B31A9FD" w:rsidR="000E15EE" w:rsidRPr="000E15EE" w:rsidRDefault="000E15EE" w:rsidP="000F4675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240F68D4" w14:textId="41DE7A21" w:rsidR="000F4675" w:rsidRPr="000F4675" w:rsidRDefault="000F4675" w:rsidP="000F4675">
      <w:pPr>
        <w:ind w:left="709" w:hanging="709"/>
        <w:jc w:val="both"/>
        <w:rPr>
          <w:i/>
          <w:sz w:val="18"/>
          <w:szCs w:val="18"/>
          <w:lang w:val="es-CL"/>
        </w:rPr>
      </w:pPr>
      <w:r w:rsidRPr="000F4675">
        <w:rPr>
          <w:sz w:val="18"/>
          <w:szCs w:val="18"/>
          <w:vertAlign w:val="superscript"/>
          <w:lang w:val="es-CL"/>
        </w:rPr>
        <w:t>(1)</w:t>
      </w:r>
      <w:r w:rsidRPr="000F4675">
        <w:rPr>
          <w:i/>
          <w:sz w:val="18"/>
          <w:szCs w:val="18"/>
          <w:vertAlign w:val="superscript"/>
          <w:lang w:val="es-CL"/>
        </w:rPr>
        <w:tab/>
      </w:r>
      <w:r w:rsidRPr="000F4675">
        <w:rPr>
          <w:i/>
          <w:sz w:val="18"/>
          <w:szCs w:val="18"/>
          <w:lang w:val="es-CL"/>
        </w:rPr>
        <w:t>Indicar señal distintiva de concesión analógica.</w:t>
      </w:r>
    </w:p>
    <w:p w14:paraId="7E3560A2" w14:textId="77777777" w:rsidR="000F4675" w:rsidRPr="000F4675" w:rsidRDefault="000F4675" w:rsidP="000F4675">
      <w:pPr>
        <w:ind w:left="705" w:hanging="705"/>
        <w:jc w:val="both"/>
        <w:rPr>
          <w:i/>
          <w:sz w:val="18"/>
          <w:szCs w:val="18"/>
          <w:lang w:val="es-CL"/>
        </w:rPr>
      </w:pPr>
      <w:r w:rsidRPr="000F4675">
        <w:rPr>
          <w:sz w:val="18"/>
          <w:szCs w:val="18"/>
          <w:vertAlign w:val="superscript"/>
          <w:lang w:val="es-CL"/>
        </w:rPr>
        <w:t>(2)</w:t>
      </w:r>
      <w:r w:rsidRPr="000F4675">
        <w:rPr>
          <w:i/>
          <w:sz w:val="18"/>
          <w:szCs w:val="18"/>
          <w:lang w:val="es-CL"/>
        </w:rPr>
        <w:tab/>
        <w:t>Indicar Canal de Radiofrecuencia de Televisión Analógico de concesión analógica.</w:t>
      </w:r>
    </w:p>
    <w:p w14:paraId="60C91BF6" w14:textId="77777777" w:rsidR="000F4675" w:rsidRPr="000F4675" w:rsidRDefault="000F4675" w:rsidP="000F4675">
      <w:pPr>
        <w:ind w:left="705" w:hanging="705"/>
        <w:jc w:val="both"/>
        <w:rPr>
          <w:i/>
          <w:sz w:val="18"/>
          <w:szCs w:val="18"/>
          <w:lang w:val="es-CL"/>
        </w:rPr>
      </w:pPr>
      <w:r w:rsidRPr="000F4675">
        <w:rPr>
          <w:sz w:val="18"/>
          <w:szCs w:val="18"/>
          <w:vertAlign w:val="superscript"/>
          <w:lang w:val="es-CL"/>
        </w:rPr>
        <w:t>(3)</w:t>
      </w:r>
      <w:r w:rsidRPr="000F4675">
        <w:rPr>
          <w:i/>
          <w:sz w:val="18"/>
          <w:szCs w:val="18"/>
          <w:lang w:val="es-CL"/>
        </w:rPr>
        <w:tab/>
        <w:t>Indicar Canal de Radiofrecuencia de Televisión Digital reservada para concesión digital.</w:t>
      </w:r>
    </w:p>
    <w:p w14:paraId="1E42A8FA" w14:textId="77777777" w:rsidR="000F4675" w:rsidRPr="000F4675" w:rsidRDefault="000F4675" w:rsidP="000F4675">
      <w:pPr>
        <w:ind w:left="705" w:hanging="705"/>
        <w:jc w:val="both"/>
        <w:rPr>
          <w:i/>
          <w:sz w:val="18"/>
          <w:szCs w:val="18"/>
          <w:lang w:val="es-CL"/>
        </w:rPr>
      </w:pPr>
      <w:r w:rsidRPr="000F4675">
        <w:rPr>
          <w:sz w:val="18"/>
          <w:szCs w:val="18"/>
          <w:vertAlign w:val="superscript"/>
          <w:lang w:val="es-CL"/>
        </w:rPr>
        <w:t>(4)</w:t>
      </w:r>
      <w:r w:rsidRPr="000F4675">
        <w:rPr>
          <w:i/>
          <w:sz w:val="18"/>
          <w:szCs w:val="18"/>
          <w:lang w:val="es-CL"/>
        </w:rPr>
        <w:tab/>
        <w:t>Indicar localidad o nombre estación de la concesión</w:t>
      </w:r>
    </w:p>
    <w:p w14:paraId="7E5934EA" w14:textId="77777777" w:rsidR="000F4675" w:rsidRPr="000F4675" w:rsidRDefault="000F4675" w:rsidP="000F4675">
      <w:pPr>
        <w:ind w:left="705" w:hanging="705"/>
        <w:jc w:val="both"/>
        <w:rPr>
          <w:i/>
          <w:sz w:val="18"/>
          <w:szCs w:val="18"/>
          <w:lang w:val="es-CL"/>
        </w:rPr>
      </w:pPr>
      <w:r w:rsidRPr="000F4675">
        <w:rPr>
          <w:sz w:val="18"/>
          <w:szCs w:val="18"/>
          <w:vertAlign w:val="superscript"/>
          <w:lang w:val="es-CL"/>
        </w:rPr>
        <w:lastRenderedPageBreak/>
        <w:t>(5)</w:t>
      </w:r>
      <w:r w:rsidRPr="000F4675">
        <w:rPr>
          <w:i/>
          <w:sz w:val="18"/>
          <w:szCs w:val="18"/>
          <w:lang w:val="es-CL"/>
        </w:rPr>
        <w:tab/>
        <w:t xml:space="preserve">Indicar número y fecha &lt;RES. N° AÑO&gt; de resolución CNTV que otorgó concesión analógica </w:t>
      </w:r>
    </w:p>
    <w:p w14:paraId="3F4FFAC1" w14:textId="77777777" w:rsidR="000F4675" w:rsidRDefault="000F4675" w:rsidP="000F4675">
      <w:pPr>
        <w:ind w:left="705" w:hanging="705"/>
        <w:jc w:val="both"/>
        <w:rPr>
          <w:i/>
          <w:sz w:val="18"/>
          <w:szCs w:val="18"/>
          <w:lang w:val="es-CL"/>
        </w:rPr>
      </w:pPr>
      <w:r w:rsidRPr="000F4675">
        <w:rPr>
          <w:sz w:val="18"/>
          <w:szCs w:val="18"/>
          <w:vertAlign w:val="superscript"/>
          <w:lang w:val="es-CL"/>
        </w:rPr>
        <w:t>(6)</w:t>
      </w:r>
      <w:r w:rsidRPr="000F4675">
        <w:rPr>
          <w:i/>
          <w:sz w:val="18"/>
          <w:szCs w:val="18"/>
          <w:lang w:val="es-CL"/>
        </w:rPr>
        <w:tab/>
        <w:t>Indicar número y fecha &lt;RES. N° AÑO&gt; de resolución CNTV que modificó concesión analógica (si aplica). Agregar tantas filas como modificaciones.</w:t>
      </w:r>
    </w:p>
    <w:p w14:paraId="3C5ED629" w14:textId="77777777" w:rsidR="004E381C" w:rsidRPr="004E381C" w:rsidRDefault="004E381C" w:rsidP="004E381C">
      <w:pPr>
        <w:ind w:left="705" w:hanging="705"/>
        <w:jc w:val="both"/>
        <w:rPr>
          <w:i/>
          <w:sz w:val="18"/>
          <w:szCs w:val="18"/>
          <w:lang w:val="es-CL"/>
        </w:rPr>
      </w:pPr>
      <w:r w:rsidRPr="004E381C">
        <w:rPr>
          <w:sz w:val="18"/>
          <w:szCs w:val="18"/>
          <w:vertAlign w:val="superscript"/>
          <w:lang w:val="es-CL"/>
        </w:rPr>
        <w:t>(7)</w:t>
      </w:r>
      <w:r w:rsidRPr="004E381C">
        <w:rPr>
          <w:i/>
          <w:sz w:val="18"/>
          <w:szCs w:val="18"/>
          <w:lang w:val="es-CL"/>
        </w:rPr>
        <w:tab/>
        <w:t>Indicar número y fecha &lt;RES. N° AÑO&gt; de resolución CNTV que modificó concesión para la migración de tecnología analógica a digital.</w:t>
      </w:r>
    </w:p>
    <w:p w14:paraId="20FE0840" w14:textId="0322A01D" w:rsidR="002D6BB6" w:rsidRDefault="002D6BB6" w:rsidP="00C91C15">
      <w:pPr>
        <w:pStyle w:val="Ttulo2"/>
        <w:numPr>
          <w:ilvl w:val="1"/>
          <w:numId w:val="12"/>
        </w:numPr>
      </w:pPr>
      <w:r>
        <w:t>Concesionario de radiodifusión televisiva digital en Zona de Postulación</w:t>
      </w:r>
    </w:p>
    <w:p w14:paraId="2C70F98F" w14:textId="4BEBBA95" w:rsidR="002D6BB6" w:rsidRPr="002D6BB6" w:rsidRDefault="002D6BB6" w:rsidP="002D6BB6">
      <w:r>
        <w:t>(EN CASO DE NO APLICAR ELIMINAR ESTE NUMERAL)</w:t>
      </w:r>
    </w:p>
    <w:tbl>
      <w:tblPr>
        <w:tblW w:w="8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63"/>
      </w:tblGrid>
      <w:tr w:rsidR="002D6BB6" w:rsidRPr="00045303" w14:paraId="6623B02B" w14:textId="77777777" w:rsidTr="005227B2">
        <w:trPr>
          <w:trHeight w:val="4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427EA90B" w14:textId="3F841E4A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Señal distintiva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(1)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E909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66E75813" w14:textId="77777777" w:rsidTr="005227B2">
        <w:trPr>
          <w:trHeight w:val="45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022A60C7" w14:textId="3459F1F8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Canal de Radiofrecuencia de Televisión Digital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(2)</w:t>
            </w:r>
          </w:p>
        </w:tc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6F23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57B2CD16" w14:textId="77777777" w:rsidTr="005227B2">
        <w:trPr>
          <w:trHeight w:val="45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542AB0E2" w14:textId="1C21D28E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Localidad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(3)</w:t>
            </w:r>
          </w:p>
        </w:tc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C218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1A24FD3C" w14:textId="77777777" w:rsidTr="005227B2">
        <w:trPr>
          <w:trHeight w:val="45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14:paraId="0172B1F1" w14:textId="2BA577D4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Resolución otorga concesión digital CNTV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(4)</w:t>
            </w:r>
          </w:p>
        </w:tc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2213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2D6BB6" w:rsidRPr="00045303" w14:paraId="27F88F8F" w14:textId="77777777" w:rsidTr="005227B2">
        <w:trPr>
          <w:trHeight w:val="45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1813ACF8" w14:textId="26DDB058" w:rsidR="002D6BB6" w:rsidRPr="00045303" w:rsidRDefault="002D6BB6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Resolución modifica concesión digital CNTV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(5)</w:t>
            </w:r>
          </w:p>
        </w:tc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70D6" w14:textId="77777777" w:rsidR="002D6BB6" w:rsidRPr="00045303" w:rsidRDefault="002D6BB6" w:rsidP="00FB7546">
            <w:pPr>
              <w:rPr>
                <w:sz w:val="16"/>
                <w:szCs w:val="16"/>
                <w:lang w:eastAsia="es-CL"/>
              </w:rPr>
            </w:pPr>
          </w:p>
        </w:tc>
      </w:tr>
    </w:tbl>
    <w:p w14:paraId="507D1D5A" w14:textId="77777777" w:rsidR="000E15EE" w:rsidRDefault="000E15EE" w:rsidP="005227B2">
      <w:pPr>
        <w:ind w:left="709" w:hanging="709"/>
        <w:jc w:val="both"/>
        <w:rPr>
          <w:sz w:val="18"/>
          <w:szCs w:val="18"/>
          <w:vertAlign w:val="superscript"/>
          <w:lang w:val="es-CL"/>
        </w:rPr>
      </w:pPr>
    </w:p>
    <w:p w14:paraId="11A80A99" w14:textId="56459608" w:rsidR="000E15EE" w:rsidRPr="000E15EE" w:rsidRDefault="000E15EE" w:rsidP="005227B2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0B187645" w14:textId="6ADBE9DF" w:rsidR="005227B2" w:rsidRPr="005227B2" w:rsidRDefault="005227B2" w:rsidP="005227B2">
      <w:pPr>
        <w:ind w:left="709" w:hanging="709"/>
        <w:jc w:val="both"/>
        <w:rPr>
          <w:i/>
          <w:sz w:val="18"/>
          <w:szCs w:val="18"/>
          <w:lang w:val="es-CL"/>
        </w:rPr>
      </w:pPr>
      <w:r w:rsidRPr="005227B2">
        <w:rPr>
          <w:sz w:val="18"/>
          <w:szCs w:val="18"/>
          <w:vertAlign w:val="superscript"/>
          <w:lang w:val="es-CL"/>
        </w:rPr>
        <w:t>(1)</w:t>
      </w:r>
      <w:r w:rsidRPr="005227B2">
        <w:rPr>
          <w:i/>
          <w:sz w:val="18"/>
          <w:szCs w:val="18"/>
          <w:vertAlign w:val="superscript"/>
          <w:lang w:val="es-CL"/>
        </w:rPr>
        <w:tab/>
      </w:r>
      <w:r w:rsidRPr="005227B2">
        <w:rPr>
          <w:i/>
          <w:sz w:val="18"/>
          <w:szCs w:val="18"/>
          <w:lang w:val="es-CL"/>
        </w:rPr>
        <w:t>Indicar señal distintiva de concesión digital.</w:t>
      </w:r>
    </w:p>
    <w:p w14:paraId="447DDDFA" w14:textId="77777777" w:rsidR="005227B2" w:rsidRPr="005227B2" w:rsidRDefault="005227B2" w:rsidP="005227B2">
      <w:pPr>
        <w:ind w:left="705" w:hanging="705"/>
        <w:jc w:val="both"/>
        <w:rPr>
          <w:i/>
          <w:sz w:val="18"/>
          <w:szCs w:val="18"/>
          <w:lang w:val="es-CL"/>
        </w:rPr>
      </w:pPr>
      <w:r w:rsidRPr="005227B2">
        <w:rPr>
          <w:sz w:val="18"/>
          <w:szCs w:val="18"/>
          <w:vertAlign w:val="superscript"/>
          <w:lang w:val="es-CL"/>
        </w:rPr>
        <w:t>(2)</w:t>
      </w:r>
      <w:r w:rsidRPr="005227B2">
        <w:rPr>
          <w:i/>
          <w:sz w:val="18"/>
          <w:szCs w:val="18"/>
          <w:lang w:val="es-CL"/>
        </w:rPr>
        <w:tab/>
        <w:t>Indicar Canal de Radiofrecuencia de Televisión Digital.</w:t>
      </w:r>
    </w:p>
    <w:p w14:paraId="2BB9A068" w14:textId="77777777" w:rsidR="005227B2" w:rsidRPr="005227B2" w:rsidRDefault="005227B2" w:rsidP="005227B2">
      <w:pPr>
        <w:ind w:left="705" w:hanging="705"/>
        <w:jc w:val="both"/>
        <w:rPr>
          <w:i/>
          <w:sz w:val="18"/>
          <w:szCs w:val="18"/>
          <w:lang w:val="es-CL"/>
        </w:rPr>
      </w:pPr>
      <w:r w:rsidRPr="005227B2">
        <w:rPr>
          <w:sz w:val="18"/>
          <w:szCs w:val="18"/>
          <w:vertAlign w:val="superscript"/>
          <w:lang w:val="es-CL"/>
        </w:rPr>
        <w:t>(3)</w:t>
      </w:r>
      <w:r w:rsidRPr="005227B2">
        <w:rPr>
          <w:i/>
          <w:sz w:val="18"/>
          <w:szCs w:val="18"/>
          <w:lang w:val="es-CL"/>
        </w:rPr>
        <w:tab/>
        <w:t>Indicar localidad de la concesión</w:t>
      </w:r>
    </w:p>
    <w:p w14:paraId="0B4B6E6E" w14:textId="77777777" w:rsidR="005227B2" w:rsidRPr="005227B2" w:rsidRDefault="005227B2" w:rsidP="005227B2">
      <w:pPr>
        <w:ind w:left="705" w:hanging="705"/>
        <w:jc w:val="both"/>
        <w:rPr>
          <w:i/>
          <w:sz w:val="18"/>
          <w:szCs w:val="18"/>
          <w:lang w:val="es-CL"/>
        </w:rPr>
      </w:pPr>
      <w:r w:rsidRPr="005227B2">
        <w:rPr>
          <w:sz w:val="18"/>
          <w:szCs w:val="18"/>
          <w:vertAlign w:val="superscript"/>
          <w:lang w:val="es-CL"/>
        </w:rPr>
        <w:t>(4)</w:t>
      </w:r>
      <w:r w:rsidRPr="005227B2">
        <w:rPr>
          <w:i/>
          <w:sz w:val="18"/>
          <w:szCs w:val="18"/>
          <w:lang w:val="es-CL"/>
        </w:rPr>
        <w:tab/>
        <w:t xml:space="preserve">Indicar número y fecha &lt;RES. N° AÑO&gt; de resolución CNTV que otorgó concesión digital. </w:t>
      </w:r>
    </w:p>
    <w:p w14:paraId="67D831B9" w14:textId="77777777" w:rsidR="005227B2" w:rsidRPr="005227B2" w:rsidRDefault="005227B2" w:rsidP="005227B2">
      <w:pPr>
        <w:ind w:left="705" w:hanging="705"/>
        <w:jc w:val="both"/>
        <w:rPr>
          <w:i/>
          <w:sz w:val="18"/>
          <w:szCs w:val="18"/>
          <w:lang w:val="es-CL"/>
        </w:rPr>
      </w:pPr>
      <w:r w:rsidRPr="005227B2">
        <w:rPr>
          <w:sz w:val="18"/>
          <w:szCs w:val="18"/>
          <w:vertAlign w:val="superscript"/>
          <w:lang w:val="es-CL"/>
        </w:rPr>
        <w:t>(5)</w:t>
      </w:r>
      <w:r w:rsidRPr="005227B2">
        <w:rPr>
          <w:i/>
          <w:sz w:val="18"/>
          <w:szCs w:val="18"/>
          <w:lang w:val="es-CL"/>
        </w:rPr>
        <w:tab/>
        <w:t>Indicar número y fecha &lt;RES. N° AÑO&gt; de resolución CNTV que modificó concesión digital (si aplica). Agregar tantas filas como modificaciones.</w:t>
      </w:r>
    </w:p>
    <w:p w14:paraId="19C1582F" w14:textId="61481F14" w:rsidR="00506CF9" w:rsidRPr="00C91C15" w:rsidRDefault="00506CF9" w:rsidP="00C91C15">
      <w:pPr>
        <w:pStyle w:val="Ttulo1"/>
        <w:numPr>
          <w:ilvl w:val="0"/>
          <w:numId w:val="1"/>
        </w:numPr>
      </w:pPr>
      <w:r w:rsidRPr="00C91C15">
        <w:t>Sistema de Transmisión</w:t>
      </w:r>
    </w:p>
    <w:p w14:paraId="47BA41A3" w14:textId="77777777" w:rsidR="00506CF9" w:rsidRPr="00506CF9" w:rsidRDefault="00506CF9" w:rsidP="00506C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06CF9" w:rsidRPr="00CF0300" w14:paraId="6DE16A70" w14:textId="77777777" w:rsidTr="00FB7546">
        <w:trPr>
          <w:trHeight w:val="1955"/>
        </w:trPr>
        <w:tc>
          <w:tcPr>
            <w:tcW w:w="8978" w:type="dxa"/>
          </w:tcPr>
          <w:p w14:paraId="154F84D4" w14:textId="77777777" w:rsidR="00506CF9" w:rsidRDefault="00506CF9" w:rsidP="00506CF9">
            <w:pPr>
              <w:pStyle w:val="Prrafodelista"/>
              <w:numPr>
                <w:ilvl w:val="0"/>
                <w:numId w:val="9"/>
              </w:numPr>
            </w:pPr>
            <w:r>
              <w:t>D</w:t>
            </w:r>
            <w:r w:rsidRPr="00CF0300">
              <w:t xml:space="preserve">escripción de las características técnicas </w:t>
            </w:r>
            <w:r>
              <w:t>del Sistema</w:t>
            </w:r>
            <w:r w:rsidRPr="00CF0300">
              <w:t xml:space="preserve"> </w:t>
            </w:r>
            <w:r>
              <w:t>de Transmisión.</w:t>
            </w:r>
          </w:p>
          <w:p w14:paraId="26A76321" w14:textId="77777777" w:rsidR="00506CF9" w:rsidRDefault="00506CF9" w:rsidP="00506CF9">
            <w:pPr>
              <w:pStyle w:val="Prrafodelista"/>
              <w:numPr>
                <w:ilvl w:val="1"/>
                <w:numId w:val="9"/>
              </w:numPr>
            </w:pPr>
            <w:r>
              <w:t>Justificación de la elección de la configuración seleccionada.</w:t>
            </w:r>
          </w:p>
          <w:p w14:paraId="7E929F9C" w14:textId="77777777" w:rsidR="00506CF9" w:rsidRDefault="00506CF9" w:rsidP="00506CF9">
            <w:pPr>
              <w:pStyle w:val="Prrafodelista"/>
              <w:numPr>
                <w:ilvl w:val="1"/>
                <w:numId w:val="9"/>
              </w:numPr>
            </w:pPr>
            <w:r>
              <w:t>Descripción del equipamiento propuesto cuya c</w:t>
            </w:r>
            <w:r w:rsidRPr="00294C7A">
              <w:t>ompatibilidad con el estándar ISDB-T con el sistema de compresión MPEG-4</w:t>
            </w:r>
            <w:r>
              <w:t xml:space="preserve"> deberá acreditarse con el respectivo catálogo o certificación del proveedor.</w:t>
            </w:r>
          </w:p>
          <w:p w14:paraId="5A020D78" w14:textId="77777777" w:rsidR="00506CF9" w:rsidRDefault="00506CF9" w:rsidP="00506CF9">
            <w:pPr>
              <w:pStyle w:val="Prrafodelista"/>
              <w:numPr>
                <w:ilvl w:val="1"/>
                <w:numId w:val="9"/>
              </w:numPr>
            </w:pPr>
            <w:r>
              <w:t>Proveedores o integradores de equipamiento considerado.</w:t>
            </w:r>
          </w:p>
          <w:p w14:paraId="1BCBA0B8" w14:textId="77777777" w:rsidR="00506CF9" w:rsidRPr="00CF0300" w:rsidRDefault="00506CF9" w:rsidP="00506CF9">
            <w:pPr>
              <w:pStyle w:val="Prrafodelista"/>
              <w:numPr>
                <w:ilvl w:val="0"/>
                <w:numId w:val="9"/>
              </w:numPr>
            </w:pPr>
            <w:r w:rsidRPr="00CF0300">
              <w:t>Todo otro antecedente e información que resulte pertinente</w:t>
            </w:r>
            <w:r>
              <w:t>.</w:t>
            </w:r>
          </w:p>
        </w:tc>
      </w:tr>
    </w:tbl>
    <w:p w14:paraId="0F5D5D83" w14:textId="77777777" w:rsidR="00506CF9" w:rsidRDefault="00506CF9" w:rsidP="00F572E9"/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780"/>
        <w:gridCol w:w="2005"/>
        <w:gridCol w:w="905"/>
        <w:gridCol w:w="905"/>
        <w:gridCol w:w="905"/>
      </w:tblGrid>
      <w:tr w:rsidR="00506CF9" w:rsidRPr="00045303" w14:paraId="7BBEBF49" w14:textId="77777777" w:rsidTr="00620C4A">
        <w:trPr>
          <w:trHeight w:val="300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56D31AFA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Sistema de Transmisión</w:t>
            </w:r>
          </w:p>
        </w:tc>
      </w:tr>
      <w:tr w:rsidR="00506CF9" w:rsidRPr="00045303" w14:paraId="051AD4E1" w14:textId="77777777" w:rsidTr="00620C4A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5FBD44E2" w14:textId="40D8BDA3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Configuración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(1)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7B088B8F" w14:textId="4798812F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Potencia [W]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(2)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11DED7A6" w14:textId="0C8B2E5B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Localidad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(3)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1F497D"/>
            <w:vAlign w:val="center"/>
            <w:hideMark/>
          </w:tcPr>
          <w:p w14:paraId="2D03C7F5" w14:textId="40832B96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Señales</w:t>
            </w:r>
            <w:r w:rsidR="005227B2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="005227B2" w:rsidRPr="005227B2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(4)</w:t>
            </w:r>
          </w:p>
        </w:tc>
      </w:tr>
      <w:tr w:rsidR="00506CF9" w:rsidRPr="00045303" w14:paraId="4E4A0C47" w14:textId="77777777" w:rsidTr="00620C4A">
        <w:trPr>
          <w:trHeight w:val="30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71656B2A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5ACD29A2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14:paraId="0BC323F7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584774B9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HD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4855CDAD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SD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EC031FA" w14:textId="77777777" w:rsidR="00506CF9" w:rsidRPr="00045303" w:rsidRDefault="00506CF9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One-Seg</w:t>
            </w:r>
          </w:p>
        </w:tc>
      </w:tr>
      <w:tr w:rsidR="00506CF9" w:rsidRPr="00045303" w14:paraId="04770D1D" w14:textId="77777777" w:rsidTr="00620C4A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C13" w14:textId="77777777" w:rsidR="00506CF9" w:rsidRPr="00045303" w:rsidRDefault="00506CF9" w:rsidP="00FB7546">
            <w:pPr>
              <w:rPr>
                <w:sz w:val="16"/>
                <w:szCs w:val="16"/>
                <w:lang w:eastAsia="es-C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A4EF" w14:textId="77777777" w:rsidR="00506CF9" w:rsidRPr="00045303" w:rsidRDefault="00506CF9" w:rsidP="00FB7546">
            <w:pPr>
              <w:rPr>
                <w:sz w:val="16"/>
                <w:szCs w:val="16"/>
                <w:lang w:eastAsia="es-CL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28DC" w14:textId="77777777" w:rsidR="00506CF9" w:rsidRPr="00045303" w:rsidRDefault="00506CF9" w:rsidP="00FB7546">
            <w:pPr>
              <w:rPr>
                <w:sz w:val="16"/>
                <w:szCs w:val="16"/>
                <w:lang w:eastAsia="es-C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5710" w14:textId="77777777" w:rsidR="00506CF9" w:rsidRPr="00045303" w:rsidRDefault="00506CF9" w:rsidP="00FB7546">
            <w:pPr>
              <w:rPr>
                <w:sz w:val="16"/>
                <w:szCs w:val="16"/>
                <w:lang w:eastAsia="es-C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E42B" w14:textId="77777777" w:rsidR="00506CF9" w:rsidRPr="00045303" w:rsidRDefault="00506CF9" w:rsidP="00FB7546">
            <w:pPr>
              <w:rPr>
                <w:sz w:val="16"/>
                <w:szCs w:val="16"/>
                <w:lang w:eastAsia="es-CL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9EB" w14:textId="77777777" w:rsidR="00506CF9" w:rsidRPr="00045303" w:rsidRDefault="00506CF9" w:rsidP="00FB7546">
            <w:pPr>
              <w:rPr>
                <w:sz w:val="16"/>
                <w:szCs w:val="16"/>
                <w:lang w:eastAsia="es-CL"/>
              </w:rPr>
            </w:pPr>
          </w:p>
        </w:tc>
      </w:tr>
    </w:tbl>
    <w:p w14:paraId="0672838F" w14:textId="77777777" w:rsidR="002912A5" w:rsidRDefault="002912A5" w:rsidP="00F572E9">
      <w:pPr>
        <w:rPr>
          <w:sz w:val="16"/>
          <w:szCs w:val="16"/>
        </w:rPr>
      </w:pPr>
    </w:p>
    <w:p w14:paraId="2E7EAF08" w14:textId="77777777" w:rsidR="000E15EE" w:rsidRPr="000E15EE" w:rsidRDefault="000E15EE" w:rsidP="000E15EE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lastRenderedPageBreak/>
        <w:t>Para el llenado de la presente tabla considerar:</w:t>
      </w:r>
    </w:p>
    <w:p w14:paraId="1A8EEF3C" w14:textId="573FC9CF" w:rsidR="005227B2" w:rsidRPr="00B32A30" w:rsidRDefault="005227B2" w:rsidP="005227B2">
      <w:pPr>
        <w:ind w:left="705" w:hanging="705"/>
        <w:jc w:val="both"/>
        <w:rPr>
          <w:i/>
          <w:sz w:val="20"/>
          <w:szCs w:val="20"/>
          <w:lang w:val="es-CL"/>
        </w:rPr>
      </w:pPr>
      <w:r w:rsidRPr="00046F2A">
        <w:rPr>
          <w:sz w:val="20"/>
          <w:szCs w:val="20"/>
          <w:vertAlign w:val="superscript"/>
          <w:lang w:val="es-CL"/>
        </w:rPr>
        <w:t>(1)</w:t>
      </w:r>
      <w:r w:rsidRPr="00046F2A">
        <w:rPr>
          <w:i/>
          <w:sz w:val="20"/>
          <w:szCs w:val="20"/>
          <w:vertAlign w:val="superscript"/>
          <w:lang w:val="es-CL"/>
        </w:rPr>
        <w:tab/>
      </w:r>
      <w:r w:rsidRPr="00B32A30">
        <w:rPr>
          <w:i/>
          <w:sz w:val="20"/>
          <w:szCs w:val="20"/>
          <w:lang w:val="es-CL"/>
        </w:rPr>
        <w:t>Indicar configuración seleccionada &lt;A, B&gt; para el Sistema de Transmisión, según lo indicado en el punto</w:t>
      </w:r>
      <w:r w:rsidRPr="005227B2">
        <w:t xml:space="preserve"> </w:t>
      </w:r>
      <w:r w:rsidRPr="005227B2">
        <w:rPr>
          <w:i/>
          <w:sz w:val="20"/>
          <w:szCs w:val="20"/>
          <w:lang w:val="es-CL"/>
        </w:rPr>
        <w:t>el numeral 1.1.1.2.1 y 1.1.1.2.2 respectivamente.</w:t>
      </w:r>
    </w:p>
    <w:p w14:paraId="787C8CE3" w14:textId="77777777" w:rsidR="005227B2" w:rsidRPr="00B32A30" w:rsidRDefault="005227B2" w:rsidP="005227B2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(2)</w:t>
      </w:r>
      <w:r w:rsidRPr="00B32A30">
        <w:rPr>
          <w:i/>
          <w:sz w:val="20"/>
          <w:szCs w:val="20"/>
          <w:lang w:val="es-CL"/>
        </w:rPr>
        <w:tab/>
        <w:t>Indicar potencia del transmisor, en Watts, para la estación transmisora principal del Sistema de Transmisión.</w:t>
      </w:r>
    </w:p>
    <w:p w14:paraId="5D35D43A" w14:textId="77777777" w:rsidR="005227B2" w:rsidRPr="00B32A30" w:rsidRDefault="005227B2" w:rsidP="005227B2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(3)</w:t>
      </w:r>
      <w:r w:rsidRPr="00B32A30">
        <w:rPr>
          <w:i/>
          <w:sz w:val="20"/>
          <w:szCs w:val="20"/>
          <w:lang w:val="es-CL"/>
        </w:rPr>
        <w:tab/>
        <w:t xml:space="preserve">Indicar </w:t>
      </w:r>
      <w:r>
        <w:rPr>
          <w:i/>
          <w:sz w:val="20"/>
          <w:szCs w:val="20"/>
          <w:lang w:val="es-CL"/>
        </w:rPr>
        <w:t>localidad en que se emplaza</w:t>
      </w:r>
      <w:r w:rsidRPr="00B32A30">
        <w:rPr>
          <w:i/>
          <w:sz w:val="20"/>
          <w:szCs w:val="20"/>
          <w:lang w:val="es-CL"/>
        </w:rPr>
        <w:t xml:space="preserve"> el Sistema de Transmisión.</w:t>
      </w:r>
    </w:p>
    <w:p w14:paraId="28B4BBA4" w14:textId="03CF46DF" w:rsidR="002912A5" w:rsidRPr="005227B2" w:rsidRDefault="005227B2" w:rsidP="005227B2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(4)</w:t>
      </w:r>
      <w:r w:rsidRPr="00B32A30">
        <w:rPr>
          <w:i/>
          <w:sz w:val="20"/>
          <w:szCs w:val="20"/>
          <w:lang w:val="es-CL"/>
        </w:rPr>
        <w:tab/>
        <w:t>Indicar el número total de señales &lt;2-4 (HD); 0-2 (SD); 1 (One-Seg)&gt;, diferenciadas por definición, que provee el Sistema de Transmisión, según lo indicado en el punto</w:t>
      </w:r>
      <w:r w:rsidR="000E15EE">
        <w:rPr>
          <w:i/>
          <w:sz w:val="20"/>
          <w:szCs w:val="20"/>
          <w:lang w:val="es-CL"/>
        </w:rPr>
        <w:t xml:space="preserve"> 1.1.1</w:t>
      </w:r>
      <w:r w:rsidRPr="00B32A30">
        <w:rPr>
          <w:i/>
          <w:sz w:val="20"/>
          <w:szCs w:val="20"/>
          <w:lang w:val="es-CL"/>
        </w:rPr>
        <w:t xml:space="preserve"> de</w:t>
      </w:r>
      <w:r w:rsidR="000E15EE">
        <w:rPr>
          <w:i/>
          <w:sz w:val="20"/>
          <w:szCs w:val="20"/>
          <w:lang w:val="es-CL"/>
        </w:rPr>
        <w:t xml:space="preserve"> </w:t>
      </w:r>
      <w:r w:rsidRPr="00B32A30">
        <w:rPr>
          <w:i/>
          <w:sz w:val="20"/>
          <w:szCs w:val="20"/>
          <w:lang w:val="es-CL"/>
        </w:rPr>
        <w:t>l</w:t>
      </w:r>
      <w:r w:rsidR="000E15EE">
        <w:rPr>
          <w:i/>
          <w:sz w:val="20"/>
          <w:szCs w:val="20"/>
          <w:lang w:val="es-CL"/>
        </w:rPr>
        <w:t>as Bases Específicas.</w:t>
      </w:r>
    </w:p>
    <w:tbl>
      <w:tblPr>
        <w:tblW w:w="7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048"/>
        <w:gridCol w:w="1499"/>
        <w:gridCol w:w="1147"/>
        <w:gridCol w:w="1317"/>
        <w:gridCol w:w="1373"/>
      </w:tblGrid>
      <w:tr w:rsidR="001F2F4B" w:rsidRPr="00045303" w14:paraId="7A4BD10A" w14:textId="77777777" w:rsidTr="001F2F4B">
        <w:trPr>
          <w:trHeight w:val="232"/>
        </w:trPr>
        <w:tc>
          <w:tcPr>
            <w:tcW w:w="7778" w:type="dxa"/>
            <w:gridSpan w:val="6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auto"/>
            </w:tcBorders>
            <w:shd w:val="clear" w:color="000000" w:fill="1F497D"/>
            <w:vAlign w:val="center"/>
          </w:tcPr>
          <w:p w14:paraId="3F4CA467" w14:textId="7BDBDA42" w:rsidR="001F2F4B" w:rsidRPr="00045303" w:rsidRDefault="001F2F4B" w:rsidP="001F2F4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Prestaciones Sistema de Transmisión</w:t>
            </w:r>
          </w:p>
        </w:tc>
      </w:tr>
      <w:tr w:rsidR="001F2F4B" w:rsidRPr="00045303" w14:paraId="297BEE83" w14:textId="77777777" w:rsidTr="001F2F4B">
        <w:trPr>
          <w:trHeight w:val="96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64F1DB80" w14:textId="1FDBBDFB" w:rsidR="001F2F4B" w:rsidRPr="00045303" w:rsidRDefault="001F2F4B" w:rsidP="00FB754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Guía programación</w:t>
            </w:r>
            <w:r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0E15EE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(1)</w:t>
            </w:r>
            <w:r w:rsidRPr="00045303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2D7E9E4F" w14:textId="3CF6BDD2" w:rsidR="001F2F4B" w:rsidRPr="00045303" w:rsidRDefault="001F2F4B" w:rsidP="00FB754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Sistema de Closed Caption</w:t>
            </w:r>
            <w:r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0E15EE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6D8C0A3F" w14:textId="258B08E6" w:rsidR="001F2F4B" w:rsidRPr="000E15EE" w:rsidRDefault="001F2F4B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Sistema interactividad</w:t>
            </w:r>
            <w:r w:rsidRPr="000E15EE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  <w:r w:rsidRPr="000E15EE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(3)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30721304" w14:textId="0107FE9A" w:rsidR="001F2F4B" w:rsidRPr="00045303" w:rsidRDefault="001F2F4B" w:rsidP="00FB754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Autonomía respaldo energético [hrs:min] </w:t>
            </w:r>
            <w:r w:rsidRPr="000E15EE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(4)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23504B4F" w14:textId="75EAD202" w:rsidR="001F2F4B" w:rsidRPr="00045303" w:rsidRDefault="001F2F4B" w:rsidP="00FB754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Sistema confiabilidad</w:t>
            </w:r>
            <w:r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0E15EE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(5)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5A65DAC8" w14:textId="3914D280" w:rsidR="001F2F4B" w:rsidRPr="00045303" w:rsidRDefault="001F2F4B" w:rsidP="00FB7546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>Inserción de Lengua de Señas</w:t>
            </w:r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 xml:space="preserve"> </w:t>
            </w:r>
            <w:r w:rsidRPr="000E15EE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(6)</w:t>
            </w:r>
          </w:p>
        </w:tc>
      </w:tr>
      <w:tr w:rsidR="001F2F4B" w:rsidRPr="00045303" w14:paraId="3220614F" w14:textId="77777777" w:rsidTr="001F2F4B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F122" w14:textId="77777777" w:rsidR="001F2F4B" w:rsidRPr="00045303" w:rsidRDefault="001F2F4B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5B26" w14:textId="77777777" w:rsidR="001F2F4B" w:rsidRPr="00045303" w:rsidRDefault="001F2F4B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AAAD" w14:textId="77777777" w:rsidR="001F2F4B" w:rsidRPr="00045303" w:rsidRDefault="001F2F4B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A204" w14:textId="77777777" w:rsidR="001F2F4B" w:rsidRPr="00045303" w:rsidRDefault="001F2F4B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2DF8" w14:textId="77777777" w:rsidR="001F2F4B" w:rsidRPr="00045303" w:rsidRDefault="001F2F4B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17DFA" w14:textId="77777777" w:rsidR="001F2F4B" w:rsidRPr="00045303" w:rsidRDefault="001F2F4B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</w:tbl>
    <w:p w14:paraId="59A83BB0" w14:textId="77777777" w:rsidR="00506CF9" w:rsidRDefault="00506CF9" w:rsidP="00F572E9"/>
    <w:p w14:paraId="512165A6" w14:textId="77777777" w:rsidR="000E15EE" w:rsidRPr="000E15EE" w:rsidRDefault="000E15EE" w:rsidP="000E15EE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3706FC9D" w14:textId="05B878BA" w:rsidR="00C9787A" w:rsidRPr="00B32A30" w:rsidRDefault="00C9787A" w:rsidP="00C9787A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(1)</w:t>
      </w:r>
      <w:r w:rsidRPr="00B32A30">
        <w:rPr>
          <w:i/>
          <w:sz w:val="20"/>
          <w:szCs w:val="20"/>
          <w:vertAlign w:val="superscript"/>
          <w:lang w:val="es-CL"/>
        </w:rPr>
        <w:tab/>
      </w:r>
      <w:r w:rsidRPr="00B32A30">
        <w:rPr>
          <w:i/>
          <w:sz w:val="20"/>
          <w:szCs w:val="20"/>
          <w:lang w:val="es-CL"/>
        </w:rPr>
        <w:t xml:space="preserve">Indicar existencia de sistema de guía de programación &lt;Sí, No&gt; para el Sistema de Transmisión, según lo indicado en el punto </w:t>
      </w:r>
      <w:r w:rsidR="000E15EE">
        <w:rPr>
          <w:i/>
          <w:sz w:val="20"/>
          <w:szCs w:val="20"/>
          <w:lang w:val="es-CL"/>
        </w:rPr>
        <w:t>5.3.1</w:t>
      </w:r>
      <w:r>
        <w:rPr>
          <w:i/>
          <w:sz w:val="20"/>
          <w:szCs w:val="20"/>
          <w:lang w:val="es-CL"/>
        </w:rPr>
        <w:t xml:space="preserve"> </w:t>
      </w:r>
      <w:r w:rsidRPr="00B32A30">
        <w:rPr>
          <w:i/>
          <w:sz w:val="20"/>
          <w:szCs w:val="20"/>
          <w:lang w:val="es-CL"/>
        </w:rPr>
        <w:t>del Anexo N° 5 de las Bases Específicas.</w:t>
      </w:r>
    </w:p>
    <w:p w14:paraId="2215D37A" w14:textId="691185A2" w:rsidR="00C9787A" w:rsidRPr="00B32A30" w:rsidRDefault="00C9787A" w:rsidP="00C9787A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(2)</w:t>
      </w:r>
      <w:r w:rsidRPr="00B32A30">
        <w:rPr>
          <w:i/>
          <w:sz w:val="20"/>
          <w:szCs w:val="20"/>
          <w:lang w:val="es-CL"/>
        </w:rPr>
        <w:tab/>
        <w:t xml:space="preserve">Indicar existencia de </w:t>
      </w:r>
      <w:r w:rsidR="001F2F4B">
        <w:rPr>
          <w:i/>
          <w:sz w:val="20"/>
          <w:szCs w:val="20"/>
          <w:lang w:val="es-CL"/>
        </w:rPr>
        <w:t xml:space="preserve">un sistema de </w:t>
      </w:r>
      <w:r w:rsidR="000E15EE">
        <w:rPr>
          <w:i/>
          <w:sz w:val="20"/>
          <w:szCs w:val="20"/>
          <w:lang w:val="es-CL"/>
        </w:rPr>
        <w:t>texto descriptivo para personas con dificultad auditiva</w:t>
      </w:r>
      <w:r w:rsidRPr="00B32A30">
        <w:rPr>
          <w:i/>
          <w:sz w:val="20"/>
          <w:szCs w:val="20"/>
          <w:lang w:val="es-CL"/>
        </w:rPr>
        <w:t xml:space="preserve"> &lt;Sí, No&gt; para el Sistema de Transmisión, según lo indicado en el punto </w:t>
      </w:r>
      <w:r w:rsidR="000E15EE">
        <w:rPr>
          <w:i/>
          <w:sz w:val="20"/>
          <w:szCs w:val="20"/>
          <w:lang w:val="es-CL"/>
        </w:rPr>
        <w:t>5.3.2</w:t>
      </w:r>
      <w:r w:rsidRPr="00B32A30">
        <w:rPr>
          <w:i/>
          <w:sz w:val="20"/>
          <w:szCs w:val="20"/>
          <w:lang w:val="es-CL"/>
        </w:rPr>
        <w:t xml:space="preserve"> del Anexo N° 5 de las Bases Específicas.</w:t>
      </w:r>
    </w:p>
    <w:p w14:paraId="3A5EAAE4" w14:textId="61043A3B" w:rsidR="00C9787A" w:rsidRDefault="00C9787A" w:rsidP="00C9787A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(3)</w:t>
      </w:r>
      <w:r w:rsidRPr="00B32A30">
        <w:rPr>
          <w:i/>
          <w:sz w:val="20"/>
          <w:szCs w:val="20"/>
          <w:lang w:val="es-CL"/>
        </w:rPr>
        <w:tab/>
        <w:t xml:space="preserve">Indicar existencia de sistema de interactividad &lt;Sí, No&gt; para el Sistema de Transmisión, según lo indicado en el punto </w:t>
      </w:r>
      <w:r w:rsidR="001F2F4B">
        <w:rPr>
          <w:i/>
          <w:sz w:val="20"/>
          <w:szCs w:val="20"/>
          <w:lang w:val="es-CL"/>
        </w:rPr>
        <w:t>5.3.4</w:t>
      </w:r>
      <w:r w:rsidRPr="00B32A30">
        <w:rPr>
          <w:i/>
          <w:sz w:val="20"/>
          <w:szCs w:val="20"/>
          <w:lang w:val="es-CL"/>
        </w:rPr>
        <w:t xml:space="preserve"> del Anexo N° 5 de las Bases Específicas.</w:t>
      </w:r>
    </w:p>
    <w:p w14:paraId="5CCEAFD0" w14:textId="080D4F6F" w:rsidR="00C9787A" w:rsidRPr="00B32A30" w:rsidRDefault="00C9787A" w:rsidP="00C9787A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(4)</w:t>
      </w:r>
      <w:r w:rsidRPr="00B32A30">
        <w:rPr>
          <w:i/>
          <w:sz w:val="20"/>
          <w:szCs w:val="20"/>
          <w:lang w:val="es-CL"/>
        </w:rPr>
        <w:tab/>
        <w:t xml:space="preserve">Indicar autonomía de respaldo energético, en horas y minutos, para el Sistema de Transmisión, según lo indicado en el punto </w:t>
      </w:r>
      <w:r w:rsidR="001F2F4B">
        <w:rPr>
          <w:i/>
          <w:sz w:val="20"/>
          <w:szCs w:val="20"/>
          <w:lang w:val="es-CL"/>
        </w:rPr>
        <w:t>5.3</w:t>
      </w:r>
      <w:r>
        <w:rPr>
          <w:i/>
          <w:sz w:val="20"/>
          <w:szCs w:val="20"/>
          <w:lang w:val="es-CL"/>
        </w:rPr>
        <w:t>.5</w:t>
      </w:r>
      <w:r w:rsidRPr="00B32A30">
        <w:rPr>
          <w:i/>
          <w:sz w:val="20"/>
          <w:szCs w:val="20"/>
          <w:lang w:val="es-CL"/>
        </w:rPr>
        <w:t xml:space="preserve"> del Anexo N° 5 de las Bases Específicas.</w:t>
      </w:r>
    </w:p>
    <w:p w14:paraId="7B41E928" w14:textId="290AA347" w:rsidR="001F2F4B" w:rsidRPr="00B32A30" w:rsidRDefault="00C9787A" w:rsidP="001F2F4B">
      <w:pPr>
        <w:ind w:left="705" w:hanging="705"/>
        <w:jc w:val="both"/>
        <w:rPr>
          <w:i/>
          <w:sz w:val="20"/>
          <w:szCs w:val="20"/>
          <w:lang w:val="es-CL"/>
        </w:rPr>
      </w:pPr>
      <w:r w:rsidRPr="00B32A30">
        <w:rPr>
          <w:sz w:val="20"/>
          <w:szCs w:val="20"/>
          <w:vertAlign w:val="superscript"/>
          <w:lang w:val="es-CL"/>
        </w:rPr>
        <w:t>(5)</w:t>
      </w:r>
      <w:r w:rsidRPr="00B32A30">
        <w:rPr>
          <w:i/>
          <w:sz w:val="20"/>
          <w:szCs w:val="20"/>
          <w:lang w:val="es-CL"/>
        </w:rPr>
        <w:tab/>
      </w:r>
      <w:r w:rsidR="001F2F4B">
        <w:rPr>
          <w:i/>
          <w:sz w:val="20"/>
          <w:szCs w:val="20"/>
          <w:lang w:val="es-CL"/>
        </w:rPr>
        <w:t>Indicar la</w:t>
      </w:r>
      <w:r w:rsidR="001F2F4B" w:rsidRPr="001F2F4B">
        <w:rPr>
          <w:i/>
          <w:sz w:val="20"/>
          <w:szCs w:val="20"/>
          <w:lang w:val="es-CL"/>
        </w:rPr>
        <w:t xml:space="preserve"> </w:t>
      </w:r>
      <w:r w:rsidR="001F2F4B" w:rsidRPr="00B32A30">
        <w:rPr>
          <w:i/>
          <w:sz w:val="20"/>
          <w:szCs w:val="20"/>
          <w:lang w:val="es-CL"/>
        </w:rPr>
        <w:t xml:space="preserve">existencia de sistema de confiabilidad &lt;Sí, No&gt; para el Sistema de Transmisión, según lo indicado en el punto </w:t>
      </w:r>
      <w:r w:rsidR="001F2F4B">
        <w:rPr>
          <w:i/>
          <w:sz w:val="20"/>
          <w:szCs w:val="20"/>
          <w:lang w:val="es-CL"/>
        </w:rPr>
        <w:t>5.3.6</w:t>
      </w:r>
      <w:r w:rsidR="001F2F4B" w:rsidRPr="00B32A30">
        <w:rPr>
          <w:i/>
          <w:sz w:val="20"/>
          <w:szCs w:val="20"/>
          <w:lang w:val="es-CL"/>
        </w:rPr>
        <w:t xml:space="preserve"> del Anexo N° 5 de las presentes Bases Específicas.</w:t>
      </w:r>
    </w:p>
    <w:p w14:paraId="1F6E6EFA" w14:textId="591F4AA4" w:rsidR="001F2F4B" w:rsidRPr="00B32A30" w:rsidRDefault="001F2F4B" w:rsidP="001F2F4B">
      <w:pPr>
        <w:ind w:left="705" w:hanging="705"/>
        <w:jc w:val="both"/>
        <w:rPr>
          <w:i/>
          <w:sz w:val="20"/>
          <w:szCs w:val="20"/>
          <w:lang w:val="es-CL"/>
        </w:rPr>
      </w:pPr>
      <w:r w:rsidRPr="001F2F4B">
        <w:rPr>
          <w:iCs/>
          <w:sz w:val="20"/>
          <w:szCs w:val="20"/>
          <w:vertAlign w:val="superscript"/>
          <w:lang w:val="es-CL"/>
        </w:rPr>
        <w:t>(6)</w:t>
      </w:r>
      <w:r>
        <w:rPr>
          <w:i/>
          <w:sz w:val="20"/>
          <w:szCs w:val="20"/>
          <w:lang w:val="es-CL"/>
        </w:rPr>
        <w:tab/>
      </w:r>
      <w:r w:rsidR="00C9787A" w:rsidRPr="00B32A30">
        <w:rPr>
          <w:i/>
          <w:sz w:val="20"/>
          <w:szCs w:val="20"/>
          <w:lang w:val="es-CL"/>
        </w:rPr>
        <w:t xml:space="preserve">Indicar </w:t>
      </w:r>
      <w:r>
        <w:rPr>
          <w:i/>
          <w:sz w:val="20"/>
          <w:szCs w:val="20"/>
          <w:lang w:val="es-CL"/>
        </w:rPr>
        <w:t>la</w:t>
      </w:r>
      <w:r w:rsidRPr="001F2F4B">
        <w:rPr>
          <w:i/>
          <w:sz w:val="20"/>
          <w:szCs w:val="20"/>
          <w:lang w:val="es-CL"/>
        </w:rPr>
        <w:t xml:space="preserve"> </w:t>
      </w:r>
      <w:r w:rsidRPr="00B32A30">
        <w:rPr>
          <w:i/>
          <w:sz w:val="20"/>
          <w:szCs w:val="20"/>
          <w:lang w:val="es-CL"/>
        </w:rPr>
        <w:t xml:space="preserve">existencia de </w:t>
      </w:r>
      <w:r>
        <w:rPr>
          <w:i/>
          <w:sz w:val="20"/>
          <w:szCs w:val="20"/>
          <w:lang w:val="es-CL"/>
        </w:rPr>
        <w:t xml:space="preserve">un </w:t>
      </w:r>
      <w:r w:rsidRPr="00B32A30">
        <w:rPr>
          <w:i/>
          <w:sz w:val="20"/>
          <w:szCs w:val="20"/>
          <w:lang w:val="es-CL"/>
        </w:rPr>
        <w:t xml:space="preserve">sistema </w:t>
      </w:r>
      <w:r>
        <w:rPr>
          <w:i/>
          <w:sz w:val="20"/>
          <w:szCs w:val="20"/>
          <w:lang w:val="es-CL"/>
        </w:rPr>
        <w:t xml:space="preserve">que permita la inserción de lenguaje de señas </w:t>
      </w:r>
      <w:r w:rsidRPr="00B32A30">
        <w:rPr>
          <w:i/>
          <w:sz w:val="20"/>
          <w:szCs w:val="20"/>
          <w:lang w:val="es-CL"/>
        </w:rPr>
        <w:t xml:space="preserve">&lt;Sí, No&gt; para el Sistema de Transmisión, según lo indicado en el punto </w:t>
      </w:r>
      <w:r>
        <w:rPr>
          <w:i/>
          <w:sz w:val="20"/>
          <w:szCs w:val="20"/>
          <w:lang w:val="es-CL"/>
        </w:rPr>
        <w:t>5.3.3</w:t>
      </w:r>
      <w:r w:rsidRPr="00B32A30">
        <w:rPr>
          <w:i/>
          <w:sz w:val="20"/>
          <w:szCs w:val="20"/>
          <w:lang w:val="es-CL"/>
        </w:rPr>
        <w:t xml:space="preserve"> del Anexo N° 5 de las presentes Bases Específicas.</w:t>
      </w:r>
    </w:p>
    <w:p w14:paraId="003BA73E" w14:textId="6AA43A12" w:rsidR="00C9787A" w:rsidRPr="00B32A30" w:rsidRDefault="00C9787A" w:rsidP="00C9787A">
      <w:pPr>
        <w:ind w:left="705" w:hanging="705"/>
        <w:jc w:val="both"/>
        <w:rPr>
          <w:i/>
          <w:sz w:val="20"/>
          <w:szCs w:val="20"/>
          <w:lang w:val="es-CL"/>
        </w:rPr>
      </w:pPr>
    </w:p>
    <w:p w14:paraId="60BFBEC9" w14:textId="77777777" w:rsidR="00C9787A" w:rsidRDefault="00C9787A" w:rsidP="00F572E9"/>
    <w:p w14:paraId="7ADEF428" w14:textId="2CB4357A" w:rsidR="00506CF9" w:rsidRDefault="00620C4A" w:rsidP="00C91C15">
      <w:pPr>
        <w:pStyle w:val="Ttulo2"/>
        <w:numPr>
          <w:ilvl w:val="1"/>
          <w:numId w:val="16"/>
        </w:numPr>
      </w:pPr>
      <w:r>
        <w:t>Sistema de radiodifusión televisiva</w:t>
      </w:r>
    </w:p>
    <w:p w14:paraId="3460472B" w14:textId="77777777" w:rsidR="00620C4A" w:rsidRDefault="00620C4A" w:rsidP="00F572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20C4A" w:rsidRPr="00CF0300" w14:paraId="7B6A6FD5" w14:textId="77777777" w:rsidTr="00FB7546">
        <w:trPr>
          <w:trHeight w:val="3774"/>
        </w:trPr>
        <w:tc>
          <w:tcPr>
            <w:tcW w:w="9004" w:type="dxa"/>
          </w:tcPr>
          <w:p w14:paraId="6BEFC91F" w14:textId="77777777" w:rsidR="00620C4A" w:rsidRDefault="00620C4A" w:rsidP="00620C4A">
            <w:r w:rsidRPr="00CF0300">
              <w:lastRenderedPageBreak/>
              <w:t>La Proponente d</w:t>
            </w:r>
            <w:r>
              <w:t xml:space="preserve">eberá desarrollar el esquema del sistema de radiodifusión televisiva digital, entendido éste como la red o cadena de procesamiento y transmisión de la señal digital desde el estudio hasta los receptores de los televidentes, </w:t>
            </w:r>
            <w:r w:rsidRPr="00CF0300">
              <w:t>señalando, al menos:</w:t>
            </w:r>
          </w:p>
          <w:p w14:paraId="69039110" w14:textId="77777777" w:rsidR="00620C4A" w:rsidRDefault="00620C4A" w:rsidP="00FB7546">
            <w:pPr>
              <w:pStyle w:val="Prrafodelista"/>
            </w:pPr>
          </w:p>
          <w:p w14:paraId="48E0F4BE" w14:textId="77777777" w:rsidR="00620C4A" w:rsidRDefault="00620C4A" w:rsidP="00620C4A">
            <w:pPr>
              <w:pStyle w:val="Prrafodelista"/>
              <w:numPr>
                <w:ilvl w:val="0"/>
                <w:numId w:val="11"/>
              </w:numPr>
            </w:pPr>
            <w:r>
              <w:t>Esquema o diagrama de topología del sistema que incluya el estudio, la estación transmisora y los equipamientos del Sistema de Transmisión.</w:t>
            </w:r>
          </w:p>
          <w:p w14:paraId="791A065F" w14:textId="77777777" w:rsidR="00620C4A" w:rsidRPr="00CF0300" w:rsidRDefault="00620C4A" w:rsidP="00620C4A">
            <w:pPr>
              <w:pStyle w:val="Prrafodelista"/>
              <w:numPr>
                <w:ilvl w:val="0"/>
                <w:numId w:val="11"/>
              </w:numPr>
            </w:pPr>
            <w:r>
              <w:t>Identificación de la ubicación, dependencias, o lugar de alojamiento de cada equipamiento del Sistema de Transmisión.</w:t>
            </w:r>
          </w:p>
          <w:p w14:paraId="7673532F" w14:textId="77777777" w:rsidR="00620C4A" w:rsidRDefault="00620C4A" w:rsidP="00620C4A">
            <w:pPr>
              <w:pStyle w:val="Prrafodelista"/>
              <w:numPr>
                <w:ilvl w:val="0"/>
                <w:numId w:val="11"/>
              </w:numPr>
            </w:pPr>
            <w:r>
              <w:t>Descripción de enlaces empleados en el sistema de radiodifusión, (microondas, satelitales, IP, etc.) para enlazar al estudio con la(s) estación(es) transmisora(s), así como sus capacidades de transmisión (Mbps).</w:t>
            </w:r>
          </w:p>
          <w:p w14:paraId="414B28D6" w14:textId="77777777" w:rsidR="00620C4A" w:rsidRPr="00DF4852" w:rsidRDefault="00620C4A" w:rsidP="00620C4A">
            <w:pPr>
              <w:pStyle w:val="Prrafodelista"/>
              <w:numPr>
                <w:ilvl w:val="0"/>
                <w:numId w:val="11"/>
              </w:numPr>
            </w:pPr>
            <w:r>
              <w:t>Uso de instalaciones o servicios de terceros.</w:t>
            </w:r>
          </w:p>
        </w:tc>
      </w:tr>
    </w:tbl>
    <w:p w14:paraId="41132FD7" w14:textId="77777777" w:rsidR="00620C4A" w:rsidRDefault="00620C4A" w:rsidP="00F572E9"/>
    <w:p w14:paraId="3BDFDCFE" w14:textId="02A7C0AB" w:rsidR="00620C4A" w:rsidRDefault="00620C4A" w:rsidP="00C91C15">
      <w:pPr>
        <w:pStyle w:val="Ttulo2"/>
        <w:numPr>
          <w:ilvl w:val="1"/>
          <w:numId w:val="16"/>
        </w:numPr>
      </w:pPr>
      <w:r>
        <w:t>Equipamiento</w:t>
      </w:r>
    </w:p>
    <w:tbl>
      <w:tblPr>
        <w:tblW w:w="7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083"/>
        <w:gridCol w:w="1200"/>
        <w:gridCol w:w="1200"/>
        <w:gridCol w:w="1200"/>
        <w:gridCol w:w="1200"/>
      </w:tblGrid>
      <w:tr w:rsidR="00620C4A" w:rsidRPr="00045303" w14:paraId="2DC42992" w14:textId="77777777" w:rsidTr="00FB7546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011A8E68" w14:textId="4342CE5C" w:rsidR="00620C4A" w:rsidRPr="00045303" w:rsidRDefault="00620C4A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Categoría Equipamiento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72D5E0D4" w14:textId="18328CE6" w:rsidR="00620C4A" w:rsidRPr="00045303" w:rsidRDefault="00620C4A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Equipo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121F15F0" w14:textId="05EC7CBC" w:rsidR="00620C4A" w:rsidRPr="00045303" w:rsidRDefault="00620C4A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4D994D03" w14:textId="0A6377D6" w:rsidR="00620C4A" w:rsidRPr="00045303" w:rsidRDefault="00620C4A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14:paraId="0D2C481B" w14:textId="389D4269" w:rsidR="00620C4A" w:rsidRPr="00045303" w:rsidRDefault="00620C4A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Vida útil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</w:tcPr>
          <w:p w14:paraId="76D6E961" w14:textId="3965D1A5" w:rsidR="00620C4A" w:rsidRPr="00045303" w:rsidRDefault="00620C4A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Cantidad</w:t>
            </w:r>
          </w:p>
        </w:tc>
      </w:tr>
      <w:tr w:rsidR="00620C4A" w:rsidRPr="00045303" w14:paraId="6157C42F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F47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D7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E269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172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14F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86F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1DC0690E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29FE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D3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DD2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624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FA6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14B6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57DBC1A5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6E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9CD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53F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91AF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A5B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35E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2E844E8F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222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800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3F0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327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3E9F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327A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05C0B150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8E6E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A90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6E4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6FB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EFF8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4CD3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676CA11B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BBD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BE8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92D9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A8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173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D09C5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51E40952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125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756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E8B7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B5F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0968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8F9B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19A02B4C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ABA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68B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253A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46D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0F78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5F70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592B3DC3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3C2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873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EDA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A67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D6A7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9836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45EA90F2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C20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31C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9D5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3737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61E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F4E46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  <w:tr w:rsidR="00620C4A" w:rsidRPr="00045303" w14:paraId="5C035A22" w14:textId="77777777" w:rsidTr="00FB7546">
        <w:trPr>
          <w:trHeight w:val="283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729F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E61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94E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858D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F40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  <w:r w:rsidRPr="00045303">
              <w:rPr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B4999" w14:textId="77777777" w:rsidR="00620C4A" w:rsidRPr="00045303" w:rsidRDefault="00620C4A" w:rsidP="00FB7546">
            <w:pPr>
              <w:rPr>
                <w:sz w:val="16"/>
                <w:szCs w:val="16"/>
                <w:lang w:eastAsia="es-CL"/>
              </w:rPr>
            </w:pPr>
          </w:p>
        </w:tc>
      </w:tr>
    </w:tbl>
    <w:p w14:paraId="55F3864A" w14:textId="77777777" w:rsidR="00657C35" w:rsidRDefault="00657C35" w:rsidP="00657C35">
      <w:pPr>
        <w:ind w:left="709" w:hanging="709"/>
        <w:jc w:val="both"/>
        <w:rPr>
          <w:sz w:val="20"/>
          <w:szCs w:val="20"/>
          <w:vertAlign w:val="superscript"/>
          <w:lang w:val="es-CL"/>
        </w:rPr>
      </w:pPr>
    </w:p>
    <w:p w14:paraId="6B5EC790" w14:textId="77777777" w:rsidR="00B81EB6" w:rsidRPr="000E15EE" w:rsidRDefault="00B81EB6" w:rsidP="00B81EB6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08C2EDE9" w14:textId="7A73B665" w:rsidR="00657C35" w:rsidRPr="00635272" w:rsidRDefault="00657C35" w:rsidP="00657C35">
      <w:pPr>
        <w:ind w:left="709" w:hanging="709"/>
        <w:jc w:val="both"/>
        <w:rPr>
          <w:i/>
          <w:sz w:val="20"/>
          <w:szCs w:val="20"/>
          <w:lang w:val="es-CL"/>
        </w:rPr>
      </w:pPr>
      <w:r w:rsidRPr="00635272">
        <w:rPr>
          <w:sz w:val="20"/>
          <w:szCs w:val="20"/>
          <w:vertAlign w:val="superscript"/>
          <w:lang w:val="es-CL"/>
        </w:rPr>
        <w:t>(1)</w:t>
      </w:r>
      <w:r w:rsidRPr="00635272">
        <w:rPr>
          <w:i/>
          <w:sz w:val="20"/>
          <w:szCs w:val="20"/>
          <w:vertAlign w:val="superscript"/>
          <w:lang w:val="es-CL"/>
        </w:rPr>
        <w:tab/>
      </w:r>
      <w:r w:rsidRPr="00635272">
        <w:rPr>
          <w:i/>
          <w:sz w:val="20"/>
          <w:szCs w:val="20"/>
          <w:lang w:val="es-CL"/>
        </w:rPr>
        <w:t xml:space="preserve">Indicar </w:t>
      </w:r>
      <w:r>
        <w:rPr>
          <w:i/>
          <w:sz w:val="20"/>
          <w:szCs w:val="20"/>
          <w:lang w:val="es-CL"/>
        </w:rPr>
        <w:t>categoría de equipamiento &lt;básico, complementario, accesorio, no esencial&gt;.</w:t>
      </w:r>
    </w:p>
    <w:p w14:paraId="76DA63E7" w14:textId="6F316294" w:rsidR="00657C35" w:rsidRPr="00635272" w:rsidRDefault="00657C35" w:rsidP="00657C35">
      <w:pPr>
        <w:ind w:left="705" w:hanging="705"/>
        <w:jc w:val="both"/>
        <w:rPr>
          <w:i/>
          <w:sz w:val="20"/>
          <w:szCs w:val="20"/>
          <w:lang w:val="es-CL"/>
        </w:rPr>
      </w:pPr>
      <w:r w:rsidRPr="00635272">
        <w:rPr>
          <w:sz w:val="20"/>
          <w:szCs w:val="20"/>
          <w:vertAlign w:val="superscript"/>
          <w:lang w:val="es-CL"/>
        </w:rPr>
        <w:t>(2)</w:t>
      </w:r>
      <w:r>
        <w:rPr>
          <w:i/>
          <w:sz w:val="20"/>
          <w:szCs w:val="20"/>
          <w:lang w:val="es-CL"/>
        </w:rPr>
        <w:tab/>
      </w:r>
      <w:r w:rsidRPr="00635272">
        <w:rPr>
          <w:i/>
          <w:sz w:val="20"/>
          <w:szCs w:val="20"/>
          <w:lang w:val="es-CL"/>
        </w:rPr>
        <w:t xml:space="preserve">Indicar </w:t>
      </w:r>
      <w:r w:rsidR="00165A51">
        <w:rPr>
          <w:i/>
          <w:sz w:val="20"/>
          <w:szCs w:val="20"/>
          <w:lang w:val="es-CL"/>
        </w:rPr>
        <w:t xml:space="preserve">función del </w:t>
      </w:r>
      <w:r>
        <w:rPr>
          <w:i/>
          <w:sz w:val="20"/>
          <w:szCs w:val="20"/>
          <w:lang w:val="es-CL"/>
        </w:rPr>
        <w:t xml:space="preserve">equipo especificado &lt;Codificador, Multiplexor, </w:t>
      </w:r>
      <w:r w:rsidRPr="00B97E14">
        <w:rPr>
          <w:i/>
          <w:sz w:val="20"/>
          <w:szCs w:val="20"/>
          <w:lang w:val="es-CL"/>
        </w:rPr>
        <w:t>Tra</w:t>
      </w:r>
      <w:r>
        <w:rPr>
          <w:i/>
          <w:sz w:val="20"/>
          <w:szCs w:val="20"/>
          <w:lang w:val="es-CL"/>
        </w:rPr>
        <w:t xml:space="preserve">nsmisor, Filtro de máscara, etc.&gt;. En el caso que un equipo contemple múltiples funciones, se deberán </w:t>
      </w:r>
      <w:r w:rsidR="00165A51">
        <w:rPr>
          <w:i/>
          <w:sz w:val="20"/>
          <w:szCs w:val="20"/>
          <w:lang w:val="es-CL"/>
        </w:rPr>
        <w:t>especificar</w:t>
      </w:r>
      <w:r>
        <w:rPr>
          <w:i/>
          <w:sz w:val="20"/>
          <w:szCs w:val="20"/>
          <w:lang w:val="es-CL"/>
        </w:rPr>
        <w:t xml:space="preserve"> todas las funciones en este apartado.</w:t>
      </w:r>
    </w:p>
    <w:p w14:paraId="2AD6C66D" w14:textId="77777777" w:rsidR="00657C35" w:rsidRPr="00635272" w:rsidRDefault="00657C35" w:rsidP="00657C35">
      <w:pPr>
        <w:ind w:left="705" w:hanging="705"/>
        <w:jc w:val="both"/>
        <w:rPr>
          <w:i/>
          <w:sz w:val="20"/>
          <w:szCs w:val="20"/>
          <w:lang w:val="es-CL"/>
        </w:rPr>
      </w:pPr>
      <w:r>
        <w:rPr>
          <w:sz w:val="20"/>
          <w:szCs w:val="20"/>
          <w:vertAlign w:val="superscript"/>
          <w:lang w:val="es-CL"/>
        </w:rPr>
        <w:t>(3</w:t>
      </w:r>
      <w:r w:rsidRPr="00635272">
        <w:rPr>
          <w:sz w:val="20"/>
          <w:szCs w:val="20"/>
          <w:vertAlign w:val="superscript"/>
          <w:lang w:val="es-CL"/>
        </w:rPr>
        <w:t>)</w:t>
      </w:r>
      <w:r>
        <w:rPr>
          <w:i/>
          <w:sz w:val="20"/>
          <w:szCs w:val="20"/>
          <w:lang w:val="es-CL"/>
        </w:rPr>
        <w:tab/>
        <w:t>Indicar marca del equipo especificado.</w:t>
      </w:r>
    </w:p>
    <w:p w14:paraId="0C87077C" w14:textId="4D9DCD4C" w:rsidR="00657C35" w:rsidRPr="00635272" w:rsidRDefault="00657C35" w:rsidP="00657C35">
      <w:pPr>
        <w:ind w:left="705" w:hanging="705"/>
        <w:jc w:val="both"/>
        <w:rPr>
          <w:i/>
          <w:sz w:val="20"/>
          <w:szCs w:val="20"/>
          <w:lang w:val="es-CL"/>
        </w:rPr>
      </w:pPr>
      <w:r>
        <w:rPr>
          <w:sz w:val="20"/>
          <w:szCs w:val="20"/>
          <w:vertAlign w:val="superscript"/>
          <w:lang w:val="es-CL"/>
        </w:rPr>
        <w:t>(4</w:t>
      </w:r>
      <w:r w:rsidRPr="00635272">
        <w:rPr>
          <w:sz w:val="20"/>
          <w:szCs w:val="20"/>
          <w:vertAlign w:val="superscript"/>
          <w:lang w:val="es-CL"/>
        </w:rPr>
        <w:t>)</w:t>
      </w:r>
      <w:r w:rsidRPr="00635272">
        <w:rPr>
          <w:i/>
          <w:sz w:val="20"/>
          <w:szCs w:val="20"/>
          <w:lang w:val="es-CL"/>
        </w:rPr>
        <w:tab/>
        <w:t xml:space="preserve">Indicar </w:t>
      </w:r>
      <w:r>
        <w:rPr>
          <w:i/>
          <w:sz w:val="20"/>
          <w:szCs w:val="20"/>
          <w:lang w:val="es-CL"/>
        </w:rPr>
        <w:t>año del equipo especificado. Si es nuevo, indicar año vigente. Si es un equipo previamente adquirido indicar año de compra.</w:t>
      </w:r>
    </w:p>
    <w:p w14:paraId="09B83AD7" w14:textId="77777777" w:rsidR="00657C35" w:rsidRDefault="00657C35" w:rsidP="00657C35">
      <w:pPr>
        <w:ind w:left="705" w:hanging="705"/>
        <w:jc w:val="both"/>
        <w:rPr>
          <w:i/>
          <w:sz w:val="20"/>
          <w:szCs w:val="20"/>
          <w:lang w:val="es-CL"/>
        </w:rPr>
      </w:pPr>
      <w:r>
        <w:rPr>
          <w:sz w:val="20"/>
          <w:szCs w:val="20"/>
          <w:vertAlign w:val="superscript"/>
          <w:lang w:val="es-CL"/>
        </w:rPr>
        <w:t>(5</w:t>
      </w:r>
      <w:r w:rsidRPr="00635272">
        <w:rPr>
          <w:sz w:val="20"/>
          <w:szCs w:val="20"/>
          <w:vertAlign w:val="superscript"/>
          <w:lang w:val="es-CL"/>
        </w:rPr>
        <w:t>)</w:t>
      </w:r>
      <w:r w:rsidRPr="00635272">
        <w:rPr>
          <w:i/>
          <w:sz w:val="20"/>
          <w:szCs w:val="20"/>
          <w:lang w:val="es-CL"/>
        </w:rPr>
        <w:tab/>
        <w:t xml:space="preserve">Indicar </w:t>
      </w:r>
      <w:r>
        <w:rPr>
          <w:i/>
          <w:sz w:val="20"/>
          <w:szCs w:val="20"/>
          <w:lang w:val="es-CL"/>
        </w:rPr>
        <w:t>años de vida útil del equipo especificado.</w:t>
      </w:r>
    </w:p>
    <w:p w14:paraId="55C2FAB4" w14:textId="03D5E7F0" w:rsidR="00620C4A" w:rsidRPr="00657C35" w:rsidRDefault="00657C35" w:rsidP="00657C35">
      <w:pPr>
        <w:ind w:left="705" w:hanging="705"/>
        <w:jc w:val="both"/>
        <w:rPr>
          <w:i/>
          <w:sz w:val="20"/>
          <w:szCs w:val="20"/>
          <w:lang w:val="es-CL"/>
        </w:rPr>
      </w:pPr>
      <w:r>
        <w:rPr>
          <w:sz w:val="20"/>
          <w:szCs w:val="20"/>
          <w:vertAlign w:val="superscript"/>
          <w:lang w:val="es-CL"/>
        </w:rPr>
        <w:lastRenderedPageBreak/>
        <w:t>(6</w:t>
      </w:r>
      <w:r w:rsidRPr="00635272">
        <w:rPr>
          <w:sz w:val="20"/>
          <w:szCs w:val="20"/>
          <w:vertAlign w:val="superscript"/>
          <w:lang w:val="es-CL"/>
        </w:rPr>
        <w:t>)</w:t>
      </w:r>
      <w:r w:rsidRPr="00635272">
        <w:rPr>
          <w:i/>
          <w:sz w:val="20"/>
          <w:szCs w:val="20"/>
          <w:lang w:val="es-CL"/>
        </w:rPr>
        <w:tab/>
      </w:r>
      <w:r>
        <w:rPr>
          <w:i/>
          <w:sz w:val="20"/>
          <w:szCs w:val="20"/>
          <w:lang w:val="es-CL"/>
        </w:rPr>
        <w:t>Indicar cantidad de unidades del equipo especificado.</w:t>
      </w:r>
    </w:p>
    <w:p w14:paraId="205A3712" w14:textId="749CE154" w:rsidR="00AD0B60" w:rsidRDefault="00AD0B60" w:rsidP="00C91C15">
      <w:pPr>
        <w:pStyle w:val="Ttulo2"/>
        <w:numPr>
          <w:ilvl w:val="1"/>
          <w:numId w:val="16"/>
        </w:numPr>
      </w:pPr>
      <w:r>
        <w:t>Codificador</w:t>
      </w:r>
    </w:p>
    <w:tbl>
      <w:tblPr>
        <w:tblpPr w:leftFromText="141" w:rightFromText="141" w:vertAnchor="page" w:horzAnchor="margin" w:tblpY="352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355"/>
        <w:gridCol w:w="1059"/>
        <w:gridCol w:w="720"/>
        <w:gridCol w:w="646"/>
        <w:gridCol w:w="720"/>
        <w:gridCol w:w="646"/>
        <w:gridCol w:w="1259"/>
        <w:gridCol w:w="1121"/>
      </w:tblGrid>
      <w:tr w:rsidR="00D452FD" w:rsidRPr="00045303" w14:paraId="42BD5F80" w14:textId="77777777" w:rsidTr="00D452FD">
        <w:trPr>
          <w:trHeight w:val="27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48320A2E" w14:textId="77777777" w:rsidR="00D452FD" w:rsidRPr="00045303" w:rsidRDefault="00D452FD" w:rsidP="00D452FD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Codificador</w:t>
            </w:r>
          </w:p>
        </w:tc>
      </w:tr>
      <w:tr w:rsidR="00D452FD" w:rsidRPr="00045303" w14:paraId="1F1AA4BE" w14:textId="77777777" w:rsidTr="00D452FD">
        <w:trPr>
          <w:trHeight w:val="75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60594B4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Marca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AA1C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  <w:p w14:paraId="1958E398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  <w:p w14:paraId="021FF585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</w:tr>
      <w:tr w:rsidR="00D452FD" w:rsidRPr="00045303" w14:paraId="7A18D934" w14:textId="77777777" w:rsidTr="00D452F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5C2ED40E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Interfaces de Entrada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975254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(1)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0B8A156D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Servicios Soportados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975254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(2)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B649F22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Video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975254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(3)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6E39BF74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Audio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975254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(4)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872B8C1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Interfaz monitoreo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975254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(5)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2426A872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IP monitoreo</w:t>
            </w:r>
            <w: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 </w:t>
            </w:r>
            <w:r w:rsidRPr="00975254">
              <w:rPr>
                <w:b/>
                <w:bCs/>
                <w:color w:val="FFFFFF" w:themeColor="background1"/>
                <w:sz w:val="16"/>
                <w:szCs w:val="16"/>
                <w:vertAlign w:val="superscript"/>
                <w:lang w:eastAsia="es-CL"/>
              </w:rPr>
              <w:t>(6)</w:t>
            </w:r>
          </w:p>
        </w:tc>
      </w:tr>
      <w:tr w:rsidR="00D452FD" w:rsidRPr="00045303" w14:paraId="1A19E1FC" w14:textId="77777777" w:rsidTr="00D452FD">
        <w:trPr>
          <w:trHeight w:val="276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6519E26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CCDD4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65E1166E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Resolución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072660B1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Bitrate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66581AE6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Códec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5D0CD706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Bitrate</w:t>
            </w: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50A1E97B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Códec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E787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09B3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</w:p>
        </w:tc>
      </w:tr>
      <w:tr w:rsidR="00D452FD" w:rsidRPr="00045303" w14:paraId="4F4BF0AB" w14:textId="77777777" w:rsidTr="00D452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3EBC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A95B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FA07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CA8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920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046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A7D" w14:textId="77777777" w:rsidR="00D452FD" w:rsidRPr="00045303" w:rsidRDefault="00D452FD" w:rsidP="00D452FD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E2D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EC5A" w14:textId="77777777" w:rsidR="00D452FD" w:rsidRPr="00045303" w:rsidRDefault="00D452FD" w:rsidP="00D452FD">
            <w:pPr>
              <w:rPr>
                <w:b/>
                <w:bCs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sz w:val="16"/>
                <w:szCs w:val="16"/>
                <w:lang w:eastAsia="es-CL"/>
              </w:rPr>
              <w:t> </w:t>
            </w:r>
          </w:p>
        </w:tc>
      </w:tr>
    </w:tbl>
    <w:p w14:paraId="2B903700" w14:textId="77777777" w:rsidR="00975254" w:rsidRDefault="00975254" w:rsidP="00975254"/>
    <w:p w14:paraId="0F2248DD" w14:textId="77777777" w:rsidR="00D452FD" w:rsidRPr="000E15EE" w:rsidRDefault="00D452FD" w:rsidP="00D452FD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18A0DE02" w14:textId="77777777" w:rsidR="00975254" w:rsidRPr="00975254" w:rsidRDefault="00975254" w:rsidP="00975254">
      <w:pPr>
        <w:rPr>
          <w:i/>
          <w:iCs/>
          <w:sz w:val="20"/>
          <w:szCs w:val="20"/>
        </w:rPr>
      </w:pPr>
      <w:r w:rsidRPr="00975254">
        <w:rPr>
          <w:i/>
          <w:iCs/>
          <w:sz w:val="20"/>
          <w:szCs w:val="20"/>
          <w:vertAlign w:val="superscript"/>
        </w:rPr>
        <w:t>(1)</w:t>
      </w:r>
      <w:r w:rsidRPr="00975254">
        <w:rPr>
          <w:i/>
          <w:iCs/>
          <w:sz w:val="20"/>
          <w:szCs w:val="20"/>
        </w:rPr>
        <w:tab/>
        <w:t>Indicar número de entradas y su respectiva interfaz (ASI, componente, IP, etc.) del total de entradas del codificador.</w:t>
      </w:r>
    </w:p>
    <w:p w14:paraId="6E71A42E" w14:textId="77777777" w:rsidR="00975254" w:rsidRPr="00975254" w:rsidRDefault="00975254" w:rsidP="00975254">
      <w:pPr>
        <w:rPr>
          <w:i/>
          <w:iCs/>
          <w:sz w:val="20"/>
          <w:szCs w:val="20"/>
        </w:rPr>
      </w:pPr>
      <w:r w:rsidRPr="00975254">
        <w:rPr>
          <w:i/>
          <w:iCs/>
          <w:sz w:val="20"/>
          <w:szCs w:val="20"/>
          <w:vertAlign w:val="superscript"/>
        </w:rPr>
        <w:t>(2)</w:t>
      </w:r>
      <w:r w:rsidRPr="00975254">
        <w:rPr>
          <w:i/>
          <w:iCs/>
          <w:sz w:val="20"/>
          <w:szCs w:val="20"/>
        </w:rPr>
        <w:tab/>
        <w:t>Indicar número de servicios multiplexados y sus definiciones.</w:t>
      </w:r>
    </w:p>
    <w:p w14:paraId="18B4598F" w14:textId="77777777" w:rsidR="00975254" w:rsidRPr="00975254" w:rsidRDefault="00975254" w:rsidP="00975254">
      <w:pPr>
        <w:rPr>
          <w:i/>
          <w:iCs/>
          <w:sz w:val="20"/>
          <w:szCs w:val="20"/>
        </w:rPr>
      </w:pPr>
      <w:r w:rsidRPr="00975254">
        <w:rPr>
          <w:i/>
          <w:iCs/>
          <w:sz w:val="20"/>
          <w:szCs w:val="20"/>
          <w:vertAlign w:val="superscript"/>
        </w:rPr>
        <w:t>(3)</w:t>
      </w:r>
      <w:r w:rsidRPr="00975254">
        <w:rPr>
          <w:i/>
          <w:iCs/>
          <w:sz w:val="20"/>
          <w:szCs w:val="20"/>
        </w:rPr>
        <w:tab/>
        <w:t>Indicar resolución, bitrate y códec de vídeo.</w:t>
      </w:r>
    </w:p>
    <w:p w14:paraId="59DC80EA" w14:textId="77777777" w:rsidR="00975254" w:rsidRPr="00975254" w:rsidRDefault="00975254" w:rsidP="00975254">
      <w:pPr>
        <w:rPr>
          <w:i/>
          <w:iCs/>
          <w:sz w:val="20"/>
          <w:szCs w:val="20"/>
        </w:rPr>
      </w:pPr>
      <w:r w:rsidRPr="00975254">
        <w:rPr>
          <w:i/>
          <w:iCs/>
          <w:sz w:val="20"/>
          <w:szCs w:val="20"/>
          <w:vertAlign w:val="superscript"/>
        </w:rPr>
        <w:t>(4)</w:t>
      </w:r>
      <w:r w:rsidRPr="00975254">
        <w:rPr>
          <w:i/>
          <w:iCs/>
          <w:sz w:val="20"/>
          <w:szCs w:val="20"/>
        </w:rPr>
        <w:tab/>
        <w:t>Indicar códec y bitrate de audio.</w:t>
      </w:r>
    </w:p>
    <w:p w14:paraId="7B4A7329" w14:textId="77777777" w:rsidR="00975254" w:rsidRPr="00975254" w:rsidRDefault="00975254" w:rsidP="00975254">
      <w:pPr>
        <w:rPr>
          <w:i/>
          <w:iCs/>
          <w:sz w:val="20"/>
          <w:szCs w:val="20"/>
        </w:rPr>
      </w:pPr>
      <w:r w:rsidRPr="00975254">
        <w:rPr>
          <w:i/>
          <w:iCs/>
          <w:sz w:val="20"/>
          <w:szCs w:val="20"/>
          <w:vertAlign w:val="superscript"/>
        </w:rPr>
        <w:t>(5)</w:t>
      </w:r>
      <w:r w:rsidRPr="00975254">
        <w:rPr>
          <w:i/>
          <w:iCs/>
          <w:sz w:val="20"/>
          <w:szCs w:val="20"/>
        </w:rPr>
        <w:tab/>
        <w:t>Indicar existencia &lt;Sí, No&gt; de interfaz de monitoreo del codificador.</w:t>
      </w:r>
    </w:p>
    <w:p w14:paraId="67367396" w14:textId="7230EA25" w:rsidR="00975254" w:rsidRPr="00975254" w:rsidRDefault="00975254" w:rsidP="00975254">
      <w:pPr>
        <w:rPr>
          <w:i/>
          <w:iCs/>
          <w:sz w:val="20"/>
          <w:szCs w:val="20"/>
        </w:rPr>
      </w:pPr>
      <w:r w:rsidRPr="00975254">
        <w:rPr>
          <w:i/>
          <w:iCs/>
          <w:sz w:val="20"/>
          <w:szCs w:val="20"/>
          <w:vertAlign w:val="superscript"/>
        </w:rPr>
        <w:t>(6)</w:t>
      </w:r>
      <w:r w:rsidRPr="00975254">
        <w:rPr>
          <w:i/>
          <w:iCs/>
          <w:sz w:val="20"/>
          <w:szCs w:val="20"/>
        </w:rPr>
        <w:tab/>
        <w:t>Indicar IP y máscara de Subred con la que se accede al monitoreo y gestión del equipo.</w:t>
      </w:r>
    </w:p>
    <w:p w14:paraId="729B9872" w14:textId="38D8AE1B" w:rsidR="00C91C15" w:rsidRDefault="003663F4" w:rsidP="003663F4">
      <w:pPr>
        <w:pStyle w:val="Ttulo2"/>
        <w:numPr>
          <w:ilvl w:val="1"/>
          <w:numId w:val="16"/>
        </w:numPr>
      </w:pPr>
      <w:r>
        <w:t>Multiplexor/Remultiplexor</w:t>
      </w:r>
    </w:p>
    <w:tbl>
      <w:tblPr>
        <w:tblW w:w="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060"/>
        <w:gridCol w:w="1620"/>
        <w:gridCol w:w="1620"/>
        <w:gridCol w:w="1240"/>
      </w:tblGrid>
      <w:tr w:rsidR="003663F4" w:rsidRPr="00045303" w14:paraId="1698BDB2" w14:textId="77777777" w:rsidTr="003663F4">
        <w:trPr>
          <w:trHeight w:val="300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14:paraId="46DFE674" w14:textId="77777777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>Multiplexor/Remultiplexor</w:t>
            </w:r>
          </w:p>
        </w:tc>
      </w:tr>
      <w:tr w:rsidR="003663F4" w:rsidRPr="00045303" w14:paraId="45F2E453" w14:textId="77777777" w:rsidTr="003663F4">
        <w:trPr>
          <w:trHeight w:val="300"/>
        </w:trPr>
        <w:tc>
          <w:tcPr>
            <w:tcW w:w="1620" w:type="dxa"/>
            <w:tcBorders>
              <w:top w:val="single" w:sz="8" w:space="0" w:color="FFFFFF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14:paraId="7CB20910" w14:textId="77777777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>Marca</w:t>
            </w:r>
          </w:p>
        </w:tc>
        <w:tc>
          <w:tcPr>
            <w:tcW w:w="6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29BE1" w14:textId="77777777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> </w:t>
            </w:r>
          </w:p>
        </w:tc>
      </w:tr>
      <w:tr w:rsidR="003663F4" w:rsidRPr="00045303" w14:paraId="7DF4BE6B" w14:textId="77777777" w:rsidTr="003663F4">
        <w:trPr>
          <w:trHeight w:val="768"/>
        </w:trPr>
        <w:tc>
          <w:tcPr>
            <w:tcW w:w="1620" w:type="dxa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122E18F9" w14:textId="26B98494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 xml:space="preserve">Interfaces de Entrada </w:t>
            </w:r>
            <w:r w:rsidR="00975254" w:rsidRPr="00975254">
              <w:rPr>
                <w:rFonts w:eastAsia="Times New Roman" w:cs="Calibri"/>
                <w:b/>
                <w:bCs/>
                <w:color w:val="FFFFFF"/>
                <w:sz w:val="16"/>
                <w:szCs w:val="16"/>
                <w:vertAlign w:val="superscript"/>
                <w:lang w:eastAsia="es-CL"/>
              </w:rPr>
              <w:t>(1)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0D80D39D" w14:textId="7656FCF2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 xml:space="preserve">Interfaz de Salida </w:t>
            </w:r>
            <w:r w:rsidR="00975254" w:rsidRPr="00975254">
              <w:rPr>
                <w:rFonts w:eastAsia="Times New Roman" w:cs="Calibri"/>
                <w:b/>
                <w:bCs/>
                <w:color w:val="FFFFFF"/>
                <w:sz w:val="16"/>
                <w:szCs w:val="16"/>
                <w:vertAlign w:val="superscript"/>
                <w:lang w:eastAsia="es-CL"/>
              </w:rPr>
              <w:t>(2)</w:t>
            </w: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1F497D"/>
            <w:vAlign w:val="center"/>
            <w:hideMark/>
          </w:tcPr>
          <w:p w14:paraId="2242E8A2" w14:textId="041D4340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 xml:space="preserve">Canales TS remux </w:t>
            </w:r>
            <w:r w:rsidR="00975254" w:rsidRPr="00975254">
              <w:rPr>
                <w:rFonts w:eastAsia="Times New Roman" w:cs="Calibri"/>
                <w:b/>
                <w:bCs/>
                <w:color w:val="FFFFFF"/>
                <w:sz w:val="16"/>
                <w:szCs w:val="16"/>
                <w:vertAlign w:val="superscript"/>
                <w:lang w:eastAsia="es-CL"/>
              </w:rPr>
              <w:t>(3)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7BE343F9" w14:textId="10894752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 xml:space="preserve">Interfaz monitoreo </w:t>
            </w:r>
            <w:r w:rsidR="00975254" w:rsidRPr="00975254">
              <w:rPr>
                <w:rFonts w:eastAsia="Times New Roman" w:cs="Calibri"/>
                <w:b/>
                <w:bCs/>
                <w:color w:val="FFFFFF"/>
                <w:sz w:val="16"/>
                <w:szCs w:val="16"/>
                <w:vertAlign w:val="superscript"/>
                <w:lang w:eastAsia="es-CL"/>
              </w:rPr>
              <w:t>(4)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58B39F57" w14:textId="7D774612" w:rsidR="003663F4" w:rsidRPr="00045303" w:rsidRDefault="003663F4" w:rsidP="00FB7546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>IP monitoreo</w:t>
            </w:r>
            <w:r w:rsidR="00975254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es-CL"/>
              </w:rPr>
              <w:t xml:space="preserve"> </w:t>
            </w:r>
            <w:r w:rsidR="00975254" w:rsidRPr="00975254">
              <w:rPr>
                <w:rFonts w:eastAsia="Times New Roman" w:cs="Calibri"/>
                <w:b/>
                <w:bCs/>
                <w:color w:val="FFFFFF"/>
                <w:sz w:val="16"/>
                <w:szCs w:val="16"/>
                <w:vertAlign w:val="superscript"/>
                <w:lang w:eastAsia="es-CL"/>
              </w:rPr>
              <w:t>(5)</w:t>
            </w:r>
          </w:p>
        </w:tc>
      </w:tr>
      <w:tr w:rsidR="003663F4" w:rsidRPr="00045303" w14:paraId="785FC98A" w14:textId="77777777" w:rsidTr="003663F4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BB4" w14:textId="77777777" w:rsidR="003663F4" w:rsidRPr="00045303" w:rsidRDefault="003663F4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FC38C" w14:textId="77777777" w:rsidR="003663F4" w:rsidRPr="00045303" w:rsidRDefault="003663F4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8C75" w14:textId="77777777" w:rsidR="003663F4" w:rsidRPr="00045303" w:rsidRDefault="003663F4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219A1" w14:textId="77777777" w:rsidR="003663F4" w:rsidRPr="00045303" w:rsidRDefault="003663F4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0703" w14:textId="77777777" w:rsidR="003663F4" w:rsidRPr="00045303" w:rsidRDefault="003663F4" w:rsidP="00FB7546">
            <w:pPr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</w:pPr>
            <w:r w:rsidRPr="00045303">
              <w:rPr>
                <w:rFonts w:eastAsia="Times New Roman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</w:tbl>
    <w:p w14:paraId="5FA53B60" w14:textId="77777777" w:rsidR="00D452FD" w:rsidRDefault="00D452FD" w:rsidP="00975254">
      <w:pPr>
        <w:rPr>
          <w:sz w:val="20"/>
          <w:szCs w:val="20"/>
          <w:vertAlign w:val="superscript"/>
        </w:rPr>
      </w:pPr>
    </w:p>
    <w:p w14:paraId="2ABA5B1C" w14:textId="77777777" w:rsidR="00D452FD" w:rsidRPr="000E15EE" w:rsidRDefault="00D452FD" w:rsidP="00D452FD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4978A95E" w14:textId="3473F5B0" w:rsidR="00975254" w:rsidRPr="00975254" w:rsidRDefault="00975254" w:rsidP="00975254">
      <w:pPr>
        <w:rPr>
          <w:sz w:val="20"/>
          <w:szCs w:val="20"/>
        </w:rPr>
      </w:pPr>
      <w:r w:rsidRPr="00975254">
        <w:rPr>
          <w:sz w:val="20"/>
          <w:szCs w:val="20"/>
          <w:vertAlign w:val="superscript"/>
        </w:rPr>
        <w:t>(1)</w:t>
      </w:r>
      <w:r w:rsidRPr="00975254">
        <w:rPr>
          <w:sz w:val="20"/>
          <w:szCs w:val="20"/>
        </w:rPr>
        <w:tab/>
        <w:t>Indicar número de entradas y su respectiva interfaz (ASI, IP, etc.) del total de entradas del multiplexor.</w:t>
      </w:r>
    </w:p>
    <w:p w14:paraId="35065045" w14:textId="77777777" w:rsidR="00975254" w:rsidRPr="00975254" w:rsidRDefault="00975254" w:rsidP="00975254">
      <w:pPr>
        <w:rPr>
          <w:sz w:val="20"/>
          <w:szCs w:val="20"/>
        </w:rPr>
      </w:pPr>
      <w:r w:rsidRPr="00975254">
        <w:rPr>
          <w:sz w:val="20"/>
          <w:szCs w:val="20"/>
          <w:vertAlign w:val="superscript"/>
        </w:rPr>
        <w:t>(2)</w:t>
      </w:r>
      <w:r w:rsidRPr="00975254">
        <w:rPr>
          <w:sz w:val="20"/>
          <w:szCs w:val="20"/>
        </w:rPr>
        <w:tab/>
        <w:t>Indicar número de salidas y sus interfaces correspondientes (ASI, IP, etc.).</w:t>
      </w:r>
    </w:p>
    <w:p w14:paraId="4E4227BB" w14:textId="77777777" w:rsidR="00975254" w:rsidRPr="00975254" w:rsidRDefault="00975254" w:rsidP="00975254">
      <w:pPr>
        <w:rPr>
          <w:sz w:val="20"/>
          <w:szCs w:val="20"/>
        </w:rPr>
      </w:pPr>
      <w:r w:rsidRPr="00975254">
        <w:rPr>
          <w:sz w:val="20"/>
          <w:szCs w:val="20"/>
          <w:vertAlign w:val="superscript"/>
        </w:rPr>
        <w:t>(3)</w:t>
      </w:r>
      <w:r w:rsidRPr="00975254">
        <w:rPr>
          <w:sz w:val="20"/>
          <w:szCs w:val="20"/>
        </w:rPr>
        <w:tab/>
        <w:t>Indicar capacidad de servicios soportados para multiplexión (cantidad de Transport Stream de entrada).</w:t>
      </w:r>
    </w:p>
    <w:p w14:paraId="5AFB0168" w14:textId="77777777" w:rsidR="00975254" w:rsidRPr="00975254" w:rsidRDefault="00975254" w:rsidP="00975254">
      <w:pPr>
        <w:rPr>
          <w:sz w:val="20"/>
          <w:szCs w:val="20"/>
        </w:rPr>
      </w:pPr>
      <w:r w:rsidRPr="00975254">
        <w:rPr>
          <w:sz w:val="20"/>
          <w:szCs w:val="20"/>
          <w:vertAlign w:val="superscript"/>
        </w:rPr>
        <w:t>(4)</w:t>
      </w:r>
      <w:r w:rsidRPr="00975254">
        <w:rPr>
          <w:sz w:val="20"/>
          <w:szCs w:val="20"/>
        </w:rPr>
        <w:tab/>
        <w:t>Indicar existencia &lt;Sí, No&gt; de interfaz de monitoreo de multiplexor.</w:t>
      </w:r>
    </w:p>
    <w:p w14:paraId="6EAEE6FA" w14:textId="6A71CFC4" w:rsidR="003663F4" w:rsidRPr="00975254" w:rsidRDefault="00975254" w:rsidP="00975254">
      <w:pPr>
        <w:rPr>
          <w:sz w:val="20"/>
          <w:szCs w:val="20"/>
        </w:rPr>
      </w:pPr>
      <w:r w:rsidRPr="00975254">
        <w:rPr>
          <w:sz w:val="20"/>
          <w:szCs w:val="20"/>
          <w:vertAlign w:val="superscript"/>
        </w:rPr>
        <w:lastRenderedPageBreak/>
        <w:t>(5)</w:t>
      </w:r>
      <w:r w:rsidRPr="00975254">
        <w:rPr>
          <w:sz w:val="20"/>
          <w:szCs w:val="20"/>
        </w:rPr>
        <w:tab/>
        <w:t>Indicar IP y máscara de Subred con la que se accede al monitoreo y gestión del equipo.</w:t>
      </w:r>
    </w:p>
    <w:p w14:paraId="0CAE38C1" w14:textId="042BDB07" w:rsidR="003663F4" w:rsidRDefault="003663F4" w:rsidP="003663F4">
      <w:pPr>
        <w:pStyle w:val="Ttulo2"/>
        <w:numPr>
          <w:ilvl w:val="1"/>
          <w:numId w:val="16"/>
        </w:numPr>
      </w:pPr>
      <w:r>
        <w:t>Transmisor</w:t>
      </w:r>
    </w:p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498"/>
        <w:gridCol w:w="1090"/>
        <w:gridCol w:w="752"/>
        <w:gridCol w:w="1393"/>
        <w:gridCol w:w="1442"/>
        <w:gridCol w:w="1701"/>
      </w:tblGrid>
      <w:tr w:rsidR="003663F4" w:rsidRPr="00045303" w14:paraId="15C06FC4" w14:textId="77777777" w:rsidTr="003663F4">
        <w:trPr>
          <w:trHeight w:val="255"/>
        </w:trPr>
        <w:tc>
          <w:tcPr>
            <w:tcW w:w="90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04DC62A1" w14:textId="77777777" w:rsidR="003663F4" w:rsidRPr="00045303" w:rsidRDefault="003663F4" w:rsidP="00FB754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Transmisor</w:t>
            </w:r>
          </w:p>
        </w:tc>
      </w:tr>
      <w:tr w:rsidR="003663F4" w:rsidRPr="00045303" w14:paraId="1E94DE4B" w14:textId="77777777" w:rsidTr="003663F4">
        <w:trPr>
          <w:trHeight w:val="495"/>
        </w:trPr>
        <w:tc>
          <w:tcPr>
            <w:tcW w:w="122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28C6B4D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Marca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D2C2F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</w:tr>
      <w:tr w:rsidR="003663F4" w:rsidRPr="00045303" w14:paraId="7A183CA9" w14:textId="77777777" w:rsidTr="003663F4">
        <w:trPr>
          <w:trHeight w:val="52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5020A735" w14:textId="7A6C4310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Potencia RMS [W]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0FBB6C6E" w14:textId="0F1D5CE2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Refrigeración </w:t>
            </w:r>
          </w:p>
        </w:tc>
        <w:tc>
          <w:tcPr>
            <w:tcW w:w="10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243B7913" w14:textId="655F778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Eficiencia [%]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18A0A1D3" w14:textId="3BBAA58F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MER [dB]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656CDFE9" w14:textId="6B347D59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Alimentación 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CD6D9B2" w14:textId="34A140FE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Interfaz monitoreo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</w:tcPr>
          <w:p w14:paraId="796A324A" w14:textId="12206ACC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IP monitoreo</w:t>
            </w:r>
          </w:p>
        </w:tc>
      </w:tr>
      <w:tr w:rsidR="003663F4" w:rsidRPr="00045303" w14:paraId="56880D57" w14:textId="77777777" w:rsidTr="003663F4">
        <w:trPr>
          <w:trHeight w:val="25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24C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DAD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4F1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2C8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318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1A6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B6A7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</w:tr>
    </w:tbl>
    <w:p w14:paraId="485CDAA7" w14:textId="77777777" w:rsidR="00D452FD" w:rsidRDefault="00D452FD" w:rsidP="00D452FD">
      <w:pPr>
        <w:ind w:left="709" w:hanging="709"/>
        <w:jc w:val="both"/>
        <w:rPr>
          <w:sz w:val="18"/>
          <w:szCs w:val="18"/>
          <w:lang w:val="es-CL"/>
        </w:rPr>
      </w:pPr>
    </w:p>
    <w:p w14:paraId="78FFDE11" w14:textId="6ADD56EE" w:rsidR="00D452FD" w:rsidRPr="000E15EE" w:rsidRDefault="00D452FD" w:rsidP="00D452FD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1B8C3D16" w14:textId="77777777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(1)</w:t>
      </w:r>
      <w:r w:rsidRPr="00361E35">
        <w:rPr>
          <w:sz w:val="20"/>
          <w:szCs w:val="20"/>
        </w:rPr>
        <w:tab/>
        <w:t>Indicar potencia RMS, en Watts, del transmisor.</w:t>
      </w:r>
    </w:p>
    <w:p w14:paraId="6E1035E1" w14:textId="77777777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(2)</w:t>
      </w:r>
      <w:r w:rsidRPr="00361E35">
        <w:rPr>
          <w:sz w:val="20"/>
          <w:szCs w:val="20"/>
        </w:rPr>
        <w:tab/>
        <w:t>Indicar tipo de refrigeración &lt;aire, aire forzado, líquido, otro (especificar)&gt; del transmisor.</w:t>
      </w:r>
    </w:p>
    <w:p w14:paraId="7EEFDE1D" w14:textId="77777777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(3)</w:t>
      </w:r>
      <w:r w:rsidRPr="00361E35">
        <w:rPr>
          <w:sz w:val="20"/>
          <w:szCs w:val="20"/>
        </w:rPr>
        <w:tab/>
        <w:t>Indicar eficiencia (razón entre la potencia de salida y la potencia de entrada), en porcentaje, del transmisor.</w:t>
      </w:r>
    </w:p>
    <w:p w14:paraId="5328F598" w14:textId="77777777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(4)</w:t>
      </w:r>
      <w:r w:rsidRPr="00361E35">
        <w:rPr>
          <w:sz w:val="20"/>
          <w:szCs w:val="20"/>
        </w:rPr>
        <w:tab/>
        <w:t>Indicar tasa de error de modulación (MER, por sus siglas en inglés), en dB, total del transmisor.</w:t>
      </w:r>
    </w:p>
    <w:p w14:paraId="6562BA2F" w14:textId="77777777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(5)</w:t>
      </w:r>
      <w:r w:rsidRPr="00361E35">
        <w:rPr>
          <w:sz w:val="20"/>
          <w:szCs w:val="20"/>
        </w:rPr>
        <w:tab/>
        <w:t>Indicar alimentación &lt;monofásica, trifásica&gt; del transmisor.</w:t>
      </w:r>
    </w:p>
    <w:p w14:paraId="178D817B" w14:textId="77777777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(6)</w:t>
      </w:r>
      <w:r w:rsidRPr="00361E35">
        <w:rPr>
          <w:sz w:val="20"/>
          <w:szCs w:val="20"/>
        </w:rPr>
        <w:tab/>
        <w:t>Indicar existencia &lt;Sí, No&gt; de interfaz de monitoreo de transmisor</w:t>
      </w:r>
    </w:p>
    <w:p w14:paraId="704B4658" w14:textId="2AAD0E72" w:rsidR="00361E35" w:rsidRPr="00361E35" w:rsidRDefault="00361E35" w:rsidP="00361E35">
      <w:pPr>
        <w:rPr>
          <w:sz w:val="20"/>
          <w:szCs w:val="20"/>
        </w:rPr>
      </w:pPr>
      <w:r w:rsidRPr="00361E35">
        <w:rPr>
          <w:sz w:val="20"/>
          <w:szCs w:val="20"/>
          <w:vertAlign w:val="superscript"/>
        </w:rPr>
        <w:t>(7)</w:t>
      </w:r>
      <w:r w:rsidRPr="00361E35">
        <w:rPr>
          <w:sz w:val="20"/>
          <w:szCs w:val="20"/>
        </w:rPr>
        <w:tab/>
        <w:t>Indicar IP y máscara de Subred con la que se accede al monitoreo y gestión del equipo.</w:t>
      </w:r>
    </w:p>
    <w:p w14:paraId="46355427" w14:textId="25D43C05" w:rsidR="003663F4" w:rsidRDefault="003663F4" w:rsidP="003663F4">
      <w:pPr>
        <w:pStyle w:val="Ttulo2"/>
        <w:numPr>
          <w:ilvl w:val="1"/>
          <w:numId w:val="16"/>
        </w:numPr>
      </w:pPr>
      <w:r>
        <w:t>Filtro de máscara</w:t>
      </w: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40"/>
        <w:gridCol w:w="2020"/>
        <w:gridCol w:w="1840"/>
        <w:gridCol w:w="1760"/>
        <w:gridCol w:w="1360"/>
      </w:tblGrid>
      <w:tr w:rsidR="003663F4" w:rsidRPr="00045303" w14:paraId="11FABA3D" w14:textId="77777777" w:rsidTr="00FB7546">
        <w:trPr>
          <w:trHeight w:val="255"/>
          <w:jc w:val="center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40121D4C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Filtro de máscara</w:t>
            </w:r>
          </w:p>
        </w:tc>
      </w:tr>
      <w:tr w:rsidR="003663F4" w:rsidRPr="00045303" w14:paraId="284F87B9" w14:textId="77777777" w:rsidTr="00FB7546">
        <w:trPr>
          <w:trHeight w:val="255"/>
          <w:jc w:val="center"/>
        </w:trPr>
        <w:tc>
          <w:tcPr>
            <w:tcW w:w="13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AC77087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Marca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4D7FD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  <w:p w14:paraId="764EE2CB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  <w:p w14:paraId="4B5F7670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</w:tr>
      <w:tr w:rsidR="003663F4" w:rsidRPr="00045303" w14:paraId="3985F9D7" w14:textId="77777777" w:rsidTr="00FB7546">
        <w:trPr>
          <w:trHeight w:val="525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0E16804E" w14:textId="4853A78C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 xml:space="preserve">Polos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1044D760" w14:textId="15CFE66C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Máscara</w:t>
            </w:r>
          </w:p>
        </w:tc>
        <w:tc>
          <w:tcPr>
            <w:tcW w:w="202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3C0749B4" w14:textId="167EB2BB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Potencia admisible RMS [W]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7EA35155" w14:textId="3DCE17A4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Impedancia [Ω]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1F497D"/>
            <w:vAlign w:val="center"/>
            <w:hideMark/>
          </w:tcPr>
          <w:p w14:paraId="5A742D01" w14:textId="3AD3181D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Refrigeración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5EF5468" w14:textId="1DC5673C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Atenuación [dB]</w:t>
            </w:r>
          </w:p>
        </w:tc>
      </w:tr>
      <w:tr w:rsidR="003663F4" w:rsidRPr="00045303" w14:paraId="613D1EFF" w14:textId="77777777" w:rsidTr="00FB7546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81B3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8CA5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3688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022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496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55" w14:textId="77777777" w:rsidR="003663F4" w:rsidRPr="00045303" w:rsidRDefault="003663F4" w:rsidP="00FB7546">
            <w:pPr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045303">
              <w:rPr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</w:tr>
    </w:tbl>
    <w:p w14:paraId="19C78635" w14:textId="77777777" w:rsidR="003663F4" w:rsidRDefault="003663F4" w:rsidP="00C91C15"/>
    <w:p w14:paraId="29220101" w14:textId="77777777" w:rsidR="00D452FD" w:rsidRPr="000E15EE" w:rsidRDefault="00D452FD" w:rsidP="00D452FD">
      <w:pPr>
        <w:ind w:left="709" w:hanging="709"/>
        <w:jc w:val="both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Para el llenado de la presente tabla considerar:</w:t>
      </w:r>
    </w:p>
    <w:p w14:paraId="34079E92" w14:textId="77777777" w:rsidR="00361E35" w:rsidRPr="00635272" w:rsidRDefault="00361E35" w:rsidP="00361E35">
      <w:r w:rsidRPr="00635272">
        <w:rPr>
          <w:vertAlign w:val="superscript"/>
        </w:rPr>
        <w:t>(1)</w:t>
      </w:r>
      <w:r w:rsidRPr="00635272">
        <w:rPr>
          <w:vertAlign w:val="superscript"/>
        </w:rPr>
        <w:tab/>
      </w:r>
      <w:r w:rsidRPr="00635272">
        <w:t xml:space="preserve">Indicar </w:t>
      </w:r>
      <w:r>
        <w:t>número de polos del filtro de máscara.</w:t>
      </w:r>
    </w:p>
    <w:p w14:paraId="235B1B1C" w14:textId="77777777" w:rsidR="00361E35" w:rsidRDefault="00361E35" w:rsidP="00361E35">
      <w:r w:rsidRPr="00635272">
        <w:rPr>
          <w:vertAlign w:val="superscript"/>
        </w:rPr>
        <w:t>(2)</w:t>
      </w:r>
      <w:r>
        <w:tab/>
      </w:r>
      <w:r w:rsidRPr="00635272">
        <w:t xml:space="preserve">Indicar </w:t>
      </w:r>
      <w:r>
        <w:t>cumplimiento de máscara de transmisión digital &lt;crítica, subcrítica, no crítica&gt;, según los criterios establecidos en el Artículo 17° del Plan de Radiodifusión Televisiva en conjunto con el transmisor.</w:t>
      </w:r>
    </w:p>
    <w:p w14:paraId="792BD35D" w14:textId="77777777" w:rsidR="00361E35" w:rsidRDefault="00361E35" w:rsidP="00361E35">
      <w:r>
        <w:rPr>
          <w:vertAlign w:val="superscript"/>
        </w:rPr>
        <w:lastRenderedPageBreak/>
        <w:t>(3</w:t>
      </w:r>
      <w:r w:rsidRPr="00635272">
        <w:rPr>
          <w:vertAlign w:val="superscript"/>
        </w:rPr>
        <w:t>)</w:t>
      </w:r>
      <w:r>
        <w:tab/>
        <w:t xml:space="preserve">Indicar </w:t>
      </w:r>
      <w:r w:rsidRPr="00A3218C">
        <w:t xml:space="preserve">potencia </w:t>
      </w:r>
      <w:r>
        <w:t>máxima RMS admisible, en Watts, d</w:t>
      </w:r>
      <w:r w:rsidRPr="00A3218C">
        <w:t>e salida y la potencia de entrada</w:t>
      </w:r>
      <w:r>
        <w:t>), en porcentaje, del transmisor.</w:t>
      </w:r>
    </w:p>
    <w:p w14:paraId="2158A0F5" w14:textId="77777777" w:rsidR="00361E35" w:rsidRDefault="00361E35" w:rsidP="00361E35">
      <w:r>
        <w:rPr>
          <w:vertAlign w:val="superscript"/>
        </w:rPr>
        <w:t>(4</w:t>
      </w:r>
      <w:r w:rsidRPr="00635272">
        <w:rPr>
          <w:vertAlign w:val="superscript"/>
        </w:rPr>
        <w:t>)</w:t>
      </w:r>
      <w:r>
        <w:tab/>
        <w:t>Indicar impedancia, en Ohms, del filtro de máscara.</w:t>
      </w:r>
    </w:p>
    <w:p w14:paraId="60238861" w14:textId="77777777" w:rsidR="00361E35" w:rsidRDefault="00361E35" w:rsidP="00361E35">
      <w:r>
        <w:rPr>
          <w:vertAlign w:val="superscript"/>
        </w:rPr>
        <w:t>(5</w:t>
      </w:r>
      <w:r w:rsidRPr="00635272">
        <w:rPr>
          <w:vertAlign w:val="superscript"/>
        </w:rPr>
        <w:t>)</w:t>
      </w:r>
      <w:r>
        <w:tab/>
        <w:t>Indicar tipo de refrigeración &lt;aire, aire forzado, líquido, otro (especificar)&gt; del filtro de máscara (si aplica).</w:t>
      </w:r>
    </w:p>
    <w:p w14:paraId="4E33E5FA" w14:textId="77777777" w:rsidR="00361E35" w:rsidRDefault="00361E35" w:rsidP="00361E35">
      <w:r>
        <w:rPr>
          <w:vertAlign w:val="superscript"/>
        </w:rPr>
        <w:t>(6</w:t>
      </w:r>
      <w:r w:rsidRPr="00635272">
        <w:rPr>
          <w:vertAlign w:val="superscript"/>
        </w:rPr>
        <w:t>)</w:t>
      </w:r>
      <w:r>
        <w:tab/>
        <w:t>Indicar atenuación, en dB, del filtro de máscara.</w:t>
      </w:r>
    </w:p>
    <w:p w14:paraId="1CBD8AC3" w14:textId="77777777" w:rsidR="00361E35" w:rsidRPr="00EF4166" w:rsidRDefault="00361E35" w:rsidP="00C91C15"/>
    <w:sectPr w:rsidR="00361E35" w:rsidRPr="00EF4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96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DD6BF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7D046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57236A"/>
    <w:multiLevelType w:val="multilevel"/>
    <w:tmpl w:val="61521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E625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F2E3B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EB6B87"/>
    <w:multiLevelType w:val="multilevel"/>
    <w:tmpl w:val="3FE8230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D8510F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88579A5"/>
    <w:multiLevelType w:val="multilevel"/>
    <w:tmpl w:val="3FE8230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965CE1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E176ED"/>
    <w:multiLevelType w:val="hybridMultilevel"/>
    <w:tmpl w:val="20C8EF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C6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9B6834"/>
    <w:multiLevelType w:val="multilevel"/>
    <w:tmpl w:val="44001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0E3097"/>
    <w:multiLevelType w:val="multilevel"/>
    <w:tmpl w:val="45B0E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C7748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CA48FD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424C37"/>
    <w:multiLevelType w:val="multilevel"/>
    <w:tmpl w:val="31CE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5179E8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477CB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CA61FA"/>
    <w:multiLevelType w:val="multilevel"/>
    <w:tmpl w:val="FA80846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3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3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3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3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3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3%1.%2.%3.%4.%5.%6.%7.%8.%9."/>
      <w:lvlJc w:val="left"/>
      <w:pPr>
        <w:ind w:left="4320" w:hanging="1440"/>
      </w:pPr>
      <w:rPr>
        <w:rFonts w:hint="default"/>
      </w:rPr>
    </w:lvl>
  </w:abstractNum>
  <w:num w:numId="1" w16cid:durableId="837892503">
    <w:abstractNumId w:val="17"/>
  </w:num>
  <w:num w:numId="2" w16cid:durableId="607933073">
    <w:abstractNumId w:val="10"/>
  </w:num>
  <w:num w:numId="3" w16cid:durableId="1524899313">
    <w:abstractNumId w:val="14"/>
  </w:num>
  <w:num w:numId="4" w16cid:durableId="1211264374">
    <w:abstractNumId w:val="4"/>
  </w:num>
  <w:num w:numId="5" w16cid:durableId="850335891">
    <w:abstractNumId w:val="1"/>
  </w:num>
  <w:num w:numId="6" w16cid:durableId="55861114">
    <w:abstractNumId w:val="8"/>
  </w:num>
  <w:num w:numId="7" w16cid:durableId="193661243">
    <w:abstractNumId w:val="11"/>
  </w:num>
  <w:num w:numId="8" w16cid:durableId="577059704">
    <w:abstractNumId w:val="3"/>
  </w:num>
  <w:num w:numId="9" w16cid:durableId="1957831361">
    <w:abstractNumId w:val="16"/>
  </w:num>
  <w:num w:numId="10" w16cid:durableId="919828811">
    <w:abstractNumId w:val="19"/>
  </w:num>
  <w:num w:numId="11" w16cid:durableId="1687634514">
    <w:abstractNumId w:val="12"/>
  </w:num>
  <w:num w:numId="12" w16cid:durableId="1305888316">
    <w:abstractNumId w:val="6"/>
  </w:num>
  <w:num w:numId="13" w16cid:durableId="238909700">
    <w:abstractNumId w:val="13"/>
  </w:num>
  <w:num w:numId="14" w16cid:durableId="95249967">
    <w:abstractNumId w:val="18"/>
  </w:num>
  <w:num w:numId="15" w16cid:durableId="1884907750">
    <w:abstractNumId w:val="2"/>
  </w:num>
  <w:num w:numId="16" w16cid:durableId="1373771114">
    <w:abstractNumId w:val="5"/>
  </w:num>
  <w:num w:numId="17" w16cid:durableId="768626909">
    <w:abstractNumId w:val="15"/>
  </w:num>
  <w:num w:numId="18" w16cid:durableId="1464957777">
    <w:abstractNumId w:val="7"/>
  </w:num>
  <w:num w:numId="19" w16cid:durableId="873468698">
    <w:abstractNumId w:val="0"/>
  </w:num>
  <w:num w:numId="20" w16cid:durableId="624577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6"/>
    <w:rsid w:val="00045303"/>
    <w:rsid w:val="00063ED4"/>
    <w:rsid w:val="000E15EE"/>
    <w:rsid w:val="000F4675"/>
    <w:rsid w:val="00161880"/>
    <w:rsid w:val="00165A51"/>
    <w:rsid w:val="001F2F4B"/>
    <w:rsid w:val="002859D7"/>
    <w:rsid w:val="002912A5"/>
    <w:rsid w:val="002D6BB6"/>
    <w:rsid w:val="00361E35"/>
    <w:rsid w:val="003663F4"/>
    <w:rsid w:val="0042757D"/>
    <w:rsid w:val="004E381C"/>
    <w:rsid w:val="00506CF9"/>
    <w:rsid w:val="005227B2"/>
    <w:rsid w:val="00620C4A"/>
    <w:rsid w:val="00657C35"/>
    <w:rsid w:val="00975254"/>
    <w:rsid w:val="00A95293"/>
    <w:rsid w:val="00AA1786"/>
    <w:rsid w:val="00AD0B60"/>
    <w:rsid w:val="00B81EB6"/>
    <w:rsid w:val="00B95EC7"/>
    <w:rsid w:val="00BB53D6"/>
    <w:rsid w:val="00C91C15"/>
    <w:rsid w:val="00C9787A"/>
    <w:rsid w:val="00D11C26"/>
    <w:rsid w:val="00D452FD"/>
    <w:rsid w:val="00ED2BED"/>
    <w:rsid w:val="00EF4166"/>
    <w:rsid w:val="00F52939"/>
    <w:rsid w:val="00F572E9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DA13"/>
  <w15:chartTrackingRefBased/>
  <w15:docId w15:val="{33128414-7423-4FED-8846-A0626F4C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2FD"/>
    <w:rPr>
      <w:rFonts w:ascii="Bookman Old Style" w:hAnsi="Bookman Old Style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572E9"/>
    <w:pPr>
      <w:keepNext/>
      <w:keepLines/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91C15"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11C26"/>
    <w:pPr>
      <w:suppressAutoHyphens/>
      <w:spacing w:after="0" w:line="240" w:lineRule="auto"/>
      <w:ind w:left="720"/>
      <w:contextualSpacing/>
      <w:jc w:val="both"/>
    </w:pPr>
    <w:rPr>
      <w:rFonts w:eastAsia="Cambria" w:cs="Times New Roman"/>
      <w:kern w:val="0"/>
      <w:lang w:eastAsia="ja-JP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1C26"/>
    <w:rPr>
      <w:rFonts w:ascii="Bookman Old Style" w:eastAsia="Cambria" w:hAnsi="Bookman Old Style" w:cs="Times New Roman"/>
      <w:kern w:val="0"/>
      <w:lang w:eastAsia="ja-JP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572E9"/>
    <w:rPr>
      <w:rFonts w:ascii="Bookman Old Style" w:eastAsiaTheme="majorEastAsia" w:hAnsi="Bookman Old Style" w:cstheme="majorBidi"/>
      <w:b/>
      <w:bCs/>
      <w:sz w:val="24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91C15"/>
    <w:rPr>
      <w:rFonts w:ascii="Bookman Old Style" w:eastAsiaTheme="majorEastAsia" w:hAnsi="Bookman Old Style" w:cstheme="majorBidi"/>
      <w:b/>
      <w:bCs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1681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Sandoval Quiroz</dc:creator>
  <cp:keywords/>
  <dc:description/>
  <cp:lastModifiedBy>Jose Luis Sandoval Quiroz</cp:lastModifiedBy>
  <cp:revision>28</cp:revision>
  <dcterms:created xsi:type="dcterms:W3CDTF">2023-07-03T15:35:00Z</dcterms:created>
  <dcterms:modified xsi:type="dcterms:W3CDTF">2023-09-27T19:39:00Z</dcterms:modified>
</cp:coreProperties>
</file>