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02AEA" w14:textId="77777777" w:rsidR="00FA1495" w:rsidRDefault="00FA1495" w:rsidP="00626525">
      <w:pPr>
        <w:jc w:val="center"/>
        <w:rPr>
          <w:rFonts w:ascii="Arial" w:hAnsi="Arial" w:cs="Arial"/>
          <w:b/>
          <w:caps/>
          <w:sz w:val="22"/>
          <w:szCs w:val="22"/>
          <w:lang w:val="es-ES_tradnl"/>
        </w:rPr>
      </w:pPr>
      <w:r>
        <w:rPr>
          <w:rFonts w:ascii="Arial" w:hAnsi="Arial" w:cs="Arial"/>
          <w:b/>
          <w:caps/>
          <w:sz w:val="22"/>
          <w:szCs w:val="22"/>
          <w:lang w:val="es-ES_tradnl"/>
        </w:rPr>
        <w:t>Anexo N°23</w:t>
      </w:r>
    </w:p>
    <w:p w14:paraId="3A5B3012" w14:textId="77777777" w:rsidR="00626525" w:rsidRDefault="0075269B" w:rsidP="00626525">
      <w:pPr>
        <w:jc w:val="center"/>
        <w:rPr>
          <w:rFonts w:ascii="Arial" w:hAnsi="Arial" w:cs="Arial"/>
          <w:b/>
          <w:caps/>
          <w:sz w:val="22"/>
          <w:szCs w:val="22"/>
          <w:lang w:val="es-ES_tradnl"/>
        </w:rPr>
      </w:pPr>
      <w:r w:rsidRPr="000F00AC">
        <w:rPr>
          <w:rFonts w:ascii="Arial" w:hAnsi="Arial" w:cs="Arial"/>
          <w:b/>
          <w:caps/>
          <w:sz w:val="22"/>
          <w:szCs w:val="22"/>
          <w:lang w:val="es-ES_tradnl"/>
        </w:rPr>
        <w:t xml:space="preserve"> </w:t>
      </w:r>
      <w:r w:rsidR="00626525" w:rsidRPr="000F00AC">
        <w:rPr>
          <w:rFonts w:ascii="Arial" w:hAnsi="Arial" w:cs="Arial"/>
          <w:b/>
          <w:caps/>
          <w:sz w:val="22"/>
          <w:szCs w:val="22"/>
          <w:lang w:val="es-ES_tradnl"/>
        </w:rPr>
        <w:t>Acuerdo de Confidencialidad</w:t>
      </w:r>
    </w:p>
    <w:p w14:paraId="574FECF1" w14:textId="77777777" w:rsidR="00BD72D6" w:rsidRDefault="00BD72D6" w:rsidP="00626525">
      <w:pPr>
        <w:jc w:val="center"/>
        <w:rPr>
          <w:rFonts w:ascii="Arial" w:hAnsi="Arial" w:cs="Arial"/>
          <w:b/>
          <w:caps/>
          <w:sz w:val="22"/>
          <w:szCs w:val="22"/>
          <w:lang w:val="es-ES_tradnl"/>
        </w:rPr>
      </w:pPr>
    </w:p>
    <w:p w14:paraId="3041C18D" w14:textId="77777777" w:rsidR="00BD72D6" w:rsidRPr="000F00AC" w:rsidRDefault="00BD72D6" w:rsidP="00626525">
      <w:pPr>
        <w:jc w:val="center"/>
        <w:rPr>
          <w:rFonts w:ascii="Arial" w:hAnsi="Arial" w:cs="Arial"/>
          <w:b/>
          <w:caps/>
          <w:sz w:val="22"/>
          <w:szCs w:val="22"/>
          <w:lang w:val="es-ES_tradnl"/>
        </w:rPr>
      </w:pPr>
    </w:p>
    <w:p w14:paraId="65AB1C8E" w14:textId="77777777" w:rsidR="00626525" w:rsidRPr="000F00AC" w:rsidRDefault="00626525" w:rsidP="00626525">
      <w:pPr>
        <w:jc w:val="center"/>
        <w:rPr>
          <w:rFonts w:ascii="Arial" w:hAnsi="Arial" w:cs="Arial"/>
          <w:b/>
          <w:caps/>
          <w:sz w:val="22"/>
          <w:szCs w:val="22"/>
          <w:lang w:val="es-ES_tradnl"/>
        </w:rPr>
      </w:pPr>
    </w:p>
    <w:p w14:paraId="707367B9" w14:textId="77777777" w:rsidR="00F52680" w:rsidRDefault="00626525" w:rsidP="00626525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0F00AC">
        <w:rPr>
          <w:rFonts w:ascii="Arial" w:hAnsi="Arial" w:cs="Arial"/>
          <w:sz w:val="22"/>
          <w:szCs w:val="22"/>
          <w:lang w:val="es-ES_tradnl"/>
        </w:rPr>
        <w:t>En Santiago</w:t>
      </w:r>
      <w:r w:rsidR="00BD72D6">
        <w:rPr>
          <w:rFonts w:ascii="Arial" w:hAnsi="Arial" w:cs="Arial"/>
          <w:sz w:val="22"/>
          <w:szCs w:val="22"/>
          <w:lang w:val="es-ES_tradnl"/>
        </w:rPr>
        <w:t xml:space="preserve"> de Chile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, a </w:t>
      </w:r>
      <w:r w:rsidR="00FB50E6">
        <w:rPr>
          <w:rFonts w:ascii="Arial" w:hAnsi="Arial" w:cs="Arial"/>
          <w:sz w:val="22"/>
          <w:szCs w:val="22"/>
          <w:lang w:val="es-ES_tradnl"/>
        </w:rPr>
        <w:t>XX</w:t>
      </w:r>
      <w:r w:rsidRPr="000F00AC">
        <w:rPr>
          <w:rFonts w:ascii="Arial" w:hAnsi="Arial" w:cs="Arial"/>
          <w:color w:val="0000FF"/>
          <w:sz w:val="22"/>
          <w:szCs w:val="22"/>
          <w:lang w:val="es-ES_tradnl"/>
        </w:rPr>
        <w:t xml:space="preserve"> 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de </w:t>
      </w:r>
      <w:r w:rsidR="00FB50E6">
        <w:rPr>
          <w:rFonts w:ascii="Arial" w:hAnsi="Arial" w:cs="Arial"/>
          <w:sz w:val="22"/>
          <w:szCs w:val="22"/>
          <w:lang w:val="es-ES_tradnl"/>
        </w:rPr>
        <w:t>Julio de 20</w:t>
      </w:r>
      <w:r w:rsidR="00CA4EA8">
        <w:rPr>
          <w:rFonts w:ascii="Arial" w:hAnsi="Arial" w:cs="Arial"/>
          <w:sz w:val="22"/>
          <w:szCs w:val="22"/>
          <w:lang w:val="es-ES_tradnl"/>
        </w:rPr>
        <w:t>21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, entre </w:t>
      </w:r>
      <w:r w:rsidR="00AD07DD">
        <w:rPr>
          <w:rFonts w:ascii="Arial" w:hAnsi="Arial" w:cs="Arial"/>
          <w:b/>
          <w:sz w:val="22"/>
          <w:szCs w:val="22"/>
          <w:lang w:val="es-ES_tradnl"/>
        </w:rPr>
        <w:t>___________</w:t>
      </w:r>
      <w:r w:rsidRPr="000F00AC">
        <w:rPr>
          <w:rFonts w:ascii="Arial" w:hAnsi="Arial" w:cs="Arial"/>
          <w:sz w:val="22"/>
          <w:szCs w:val="22"/>
          <w:lang w:val="es-ES_tradnl"/>
        </w:rPr>
        <w:t>,</w:t>
      </w:r>
      <w:r w:rsidR="002F0130" w:rsidRPr="000F00A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BD72D6">
        <w:rPr>
          <w:rFonts w:ascii="Arial" w:hAnsi="Arial" w:cs="Arial"/>
          <w:sz w:val="22"/>
          <w:szCs w:val="22"/>
          <w:lang w:val="es-ES_tradnl"/>
        </w:rPr>
        <w:t xml:space="preserve">RUT </w:t>
      </w:r>
      <w:r w:rsidR="00AD07DD">
        <w:rPr>
          <w:rFonts w:ascii="Arial" w:hAnsi="Arial" w:cs="Arial"/>
          <w:sz w:val="22"/>
          <w:szCs w:val="22"/>
          <w:lang w:val="es-ES_tradnl"/>
        </w:rPr>
        <w:t>________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2F0130" w:rsidRPr="000F00AC">
        <w:rPr>
          <w:rFonts w:ascii="Arial" w:hAnsi="Arial" w:cs="Arial"/>
          <w:sz w:val="22"/>
          <w:szCs w:val="22"/>
          <w:lang w:val="es-ES_tradnl"/>
        </w:rPr>
        <w:t>domiciliado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 en </w:t>
      </w:r>
      <w:r w:rsidR="00AD07DD">
        <w:rPr>
          <w:rFonts w:ascii="Arial" w:hAnsi="Arial" w:cs="Arial"/>
          <w:sz w:val="22"/>
          <w:szCs w:val="22"/>
          <w:lang w:val="es-ES_tradnl"/>
        </w:rPr>
        <w:t>________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2F0130" w:rsidRPr="000F00AC">
        <w:rPr>
          <w:rFonts w:ascii="Arial" w:hAnsi="Arial" w:cs="Arial"/>
          <w:sz w:val="22"/>
          <w:szCs w:val="22"/>
          <w:lang w:val="es-ES_tradnl"/>
        </w:rPr>
        <w:t xml:space="preserve">comuna de </w:t>
      </w:r>
      <w:r w:rsidR="00AD07DD">
        <w:rPr>
          <w:rFonts w:ascii="Arial" w:hAnsi="Arial" w:cs="Arial"/>
          <w:sz w:val="22"/>
          <w:szCs w:val="22"/>
          <w:lang w:val="es-ES_tradnl"/>
        </w:rPr>
        <w:t>_______</w:t>
      </w:r>
      <w:r w:rsidR="0030358C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AD07DD">
        <w:rPr>
          <w:rFonts w:ascii="Arial" w:hAnsi="Arial" w:cs="Arial"/>
          <w:sz w:val="22"/>
          <w:szCs w:val="22"/>
          <w:lang w:val="es-ES_tradnl"/>
        </w:rPr>
        <w:t>_______</w:t>
      </w:r>
      <w:r w:rsidR="002F0130" w:rsidRPr="000F00AC"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0F00AC">
        <w:rPr>
          <w:rFonts w:ascii="Arial" w:hAnsi="Arial" w:cs="Arial"/>
          <w:sz w:val="22"/>
          <w:szCs w:val="22"/>
          <w:lang w:val="es-ES_tradnl"/>
        </w:rPr>
        <w:t xml:space="preserve">en adelante </w:t>
      </w:r>
      <w:r w:rsidR="00662C64">
        <w:rPr>
          <w:rFonts w:ascii="Arial" w:hAnsi="Arial" w:cs="Arial"/>
          <w:sz w:val="22"/>
          <w:szCs w:val="22"/>
          <w:lang w:val="es-ES_tradnl"/>
        </w:rPr>
        <w:t>el “Proponente”</w:t>
      </w:r>
      <w:r w:rsidR="00F52680">
        <w:rPr>
          <w:rFonts w:ascii="Arial" w:hAnsi="Arial" w:cs="Arial"/>
          <w:sz w:val="22"/>
          <w:szCs w:val="22"/>
          <w:lang w:val="es-ES_tradnl"/>
        </w:rPr>
        <w:t>, por una parte</w:t>
      </w:r>
      <w:r w:rsidRPr="000F00AC">
        <w:rPr>
          <w:rFonts w:ascii="Arial" w:hAnsi="Arial" w:cs="Arial"/>
          <w:sz w:val="22"/>
          <w:szCs w:val="22"/>
          <w:lang w:val="es-ES_tradnl"/>
        </w:rPr>
        <w:t>;</w:t>
      </w:r>
      <w:r w:rsidR="00F52680">
        <w:rPr>
          <w:rFonts w:ascii="Arial" w:hAnsi="Arial" w:cs="Arial"/>
          <w:sz w:val="22"/>
          <w:szCs w:val="22"/>
          <w:lang w:val="es-ES_tradnl"/>
        </w:rPr>
        <w:t xml:space="preserve"> y por la otra el </w:t>
      </w:r>
      <w:r w:rsidR="00F52680" w:rsidRPr="00F52680">
        <w:rPr>
          <w:rFonts w:ascii="Arial" w:hAnsi="Arial" w:cs="Arial"/>
          <w:b/>
          <w:bCs/>
          <w:sz w:val="22"/>
          <w:szCs w:val="22"/>
          <w:lang w:val="es-ES_tradnl"/>
        </w:rPr>
        <w:t>Comité Representativo</w:t>
      </w:r>
      <w:r w:rsidR="00F52680">
        <w:rPr>
          <w:rFonts w:ascii="Arial" w:hAnsi="Arial" w:cs="Arial"/>
          <w:sz w:val="22"/>
          <w:szCs w:val="22"/>
          <w:lang w:val="es-ES_tradnl"/>
        </w:rPr>
        <w:t xml:space="preserve"> integrado por</w:t>
      </w:r>
      <w:r w:rsidR="00F52680" w:rsidRPr="00F52680">
        <w:rPr>
          <w:rFonts w:ascii="Arial" w:hAnsi="Arial" w:cs="Arial"/>
          <w:bCs/>
          <w:sz w:val="22"/>
          <w:szCs w:val="22"/>
          <w:lang w:val="es-ES_tradnl"/>
        </w:rPr>
        <w:t xml:space="preserve"> los </w:t>
      </w:r>
      <w:r w:rsidR="00F52680">
        <w:rPr>
          <w:rFonts w:ascii="Arial" w:hAnsi="Arial" w:cs="Arial"/>
          <w:bCs/>
          <w:sz w:val="22"/>
          <w:szCs w:val="22"/>
          <w:lang w:val="es-ES_tradnl"/>
        </w:rPr>
        <w:t xml:space="preserve">siguientes </w:t>
      </w:r>
      <w:r w:rsidR="00F52680" w:rsidRPr="00F52680">
        <w:rPr>
          <w:rFonts w:ascii="Arial" w:hAnsi="Arial" w:cs="Arial"/>
          <w:bCs/>
          <w:sz w:val="22"/>
          <w:szCs w:val="22"/>
          <w:lang w:val="es-ES_tradnl"/>
        </w:rPr>
        <w:t>proveedores del servicio de acceso a Internet (en adelante los “ISPs”)</w:t>
      </w:r>
      <w:r w:rsidR="00F52680">
        <w:rPr>
          <w:rFonts w:ascii="Arial" w:hAnsi="Arial" w:cs="Arial"/>
          <w:bCs/>
          <w:sz w:val="22"/>
          <w:szCs w:val="22"/>
          <w:lang w:val="es-ES_tradnl"/>
        </w:rPr>
        <w:t>:</w:t>
      </w:r>
      <w:r w:rsidR="00F52680">
        <w:rPr>
          <w:rFonts w:ascii="Arial" w:hAnsi="Arial" w:cs="Arial"/>
          <w:sz w:val="22"/>
          <w:szCs w:val="22"/>
          <w:lang w:val="es-ES_tradnl"/>
        </w:rPr>
        <w:t xml:space="preserve"> ____, Rut _____</w:t>
      </w:r>
      <w:r w:rsidR="00661558">
        <w:rPr>
          <w:rFonts w:ascii="Arial" w:hAnsi="Arial" w:cs="Arial"/>
          <w:sz w:val="22"/>
          <w:szCs w:val="22"/>
          <w:lang w:val="es-ES_tradnl"/>
        </w:rPr>
        <w:t>;</w:t>
      </w:r>
      <w:r w:rsidR="00F52680">
        <w:rPr>
          <w:rFonts w:ascii="Arial" w:hAnsi="Arial" w:cs="Arial"/>
          <w:sz w:val="22"/>
          <w:szCs w:val="22"/>
          <w:lang w:val="es-ES_tradnl"/>
        </w:rPr>
        <w:t xml:space="preserve"> _____, Rut _____</w:t>
      </w:r>
      <w:r w:rsidR="00661558">
        <w:rPr>
          <w:rFonts w:ascii="Arial" w:hAnsi="Arial" w:cs="Arial"/>
          <w:sz w:val="22"/>
          <w:szCs w:val="22"/>
          <w:lang w:val="es-ES_tradnl"/>
        </w:rPr>
        <w:t>;</w:t>
      </w:r>
      <w:r w:rsidR="00F52680">
        <w:rPr>
          <w:rFonts w:ascii="Arial" w:hAnsi="Arial" w:cs="Arial"/>
          <w:sz w:val="22"/>
          <w:szCs w:val="22"/>
          <w:lang w:val="es-ES_tradnl"/>
        </w:rPr>
        <w:t xml:space="preserve"> ____ Rut ___</w:t>
      </w:r>
      <w:r w:rsidR="00661558">
        <w:rPr>
          <w:rFonts w:ascii="Arial" w:hAnsi="Arial" w:cs="Arial"/>
          <w:sz w:val="22"/>
          <w:szCs w:val="22"/>
          <w:lang w:val="es-ES_tradnl"/>
        </w:rPr>
        <w:t xml:space="preserve">; </w:t>
      </w:r>
      <w:r w:rsidR="00F52680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661558" w:rsidRPr="00661558">
        <w:rPr>
          <w:rFonts w:ascii="Arial" w:hAnsi="Arial" w:cs="Arial"/>
          <w:sz w:val="22"/>
          <w:szCs w:val="22"/>
          <w:lang w:val="es-ES_tradnl"/>
        </w:rPr>
        <w:t>denominado individualmente la “Parte”, y conjuntamente las “Partes”; acuerdan por medio del presente instrumento, en adelante el “Acuerdo”, lo siguiente:</w:t>
      </w:r>
    </w:p>
    <w:p w14:paraId="165F12E1" w14:textId="77777777" w:rsidR="00626525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58640027" w14:textId="77777777" w:rsidR="00BD72D6" w:rsidRPr="000F00AC" w:rsidRDefault="00BD72D6" w:rsidP="00626525">
      <w:pPr>
        <w:jc w:val="both"/>
        <w:rPr>
          <w:rFonts w:ascii="Arial" w:hAnsi="Arial" w:cs="Arial"/>
          <w:sz w:val="22"/>
          <w:szCs w:val="22"/>
        </w:rPr>
      </w:pPr>
    </w:p>
    <w:p w14:paraId="0F66BDC6" w14:textId="77777777" w:rsidR="00626525" w:rsidRPr="000F00AC" w:rsidRDefault="00626525" w:rsidP="00626525">
      <w:pPr>
        <w:jc w:val="both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0F00AC">
        <w:rPr>
          <w:rFonts w:ascii="Arial" w:hAnsi="Arial" w:cs="Arial"/>
          <w:b/>
          <w:sz w:val="22"/>
          <w:szCs w:val="22"/>
          <w:u w:val="single"/>
          <w:lang w:val="es-ES_tradnl"/>
        </w:rPr>
        <w:t>PRIMERO: ANTECEDENTES GENERALES</w:t>
      </w:r>
    </w:p>
    <w:p w14:paraId="738B1417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398EBB47" w14:textId="77777777" w:rsidR="00DF2092" w:rsidRDefault="00DF2092" w:rsidP="005F7FA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</w:t>
      </w:r>
      <w:r w:rsidR="005F7FAD">
        <w:rPr>
          <w:rFonts w:ascii="Arial" w:hAnsi="Arial" w:cs="Arial"/>
          <w:sz w:val="22"/>
          <w:szCs w:val="22"/>
        </w:rPr>
        <w:t xml:space="preserve"> virtud de lo dispuesto en la Ley Nº 21.046 </w:t>
      </w:r>
      <w:r w:rsidR="005F7FAD" w:rsidRPr="005F7FAD">
        <w:rPr>
          <w:rFonts w:ascii="Arial" w:hAnsi="Arial" w:cs="Arial"/>
          <w:sz w:val="22"/>
          <w:szCs w:val="22"/>
        </w:rPr>
        <w:t>que</w:t>
      </w:r>
      <w:r w:rsidR="00661558">
        <w:rPr>
          <w:rFonts w:ascii="Arial" w:hAnsi="Arial" w:cs="Arial"/>
          <w:sz w:val="22"/>
          <w:szCs w:val="22"/>
        </w:rPr>
        <w:t xml:space="preserve"> E</w:t>
      </w:r>
      <w:r w:rsidR="005F7FAD" w:rsidRPr="005F7FAD">
        <w:rPr>
          <w:rFonts w:ascii="Arial" w:hAnsi="Arial" w:cs="Arial"/>
          <w:sz w:val="22"/>
          <w:szCs w:val="22"/>
        </w:rPr>
        <w:t xml:space="preserve">stablece la </w:t>
      </w:r>
      <w:r w:rsidR="00661558">
        <w:rPr>
          <w:rFonts w:ascii="Arial" w:hAnsi="Arial" w:cs="Arial"/>
          <w:sz w:val="22"/>
          <w:szCs w:val="22"/>
        </w:rPr>
        <w:t>O</w:t>
      </w:r>
      <w:r w:rsidR="005F7FAD" w:rsidRPr="005F7FAD">
        <w:rPr>
          <w:rFonts w:ascii="Arial" w:hAnsi="Arial" w:cs="Arial"/>
          <w:sz w:val="22"/>
          <w:szCs w:val="22"/>
        </w:rPr>
        <w:t xml:space="preserve">bligación de una </w:t>
      </w:r>
      <w:r w:rsidR="00661558">
        <w:rPr>
          <w:rFonts w:ascii="Arial" w:hAnsi="Arial" w:cs="Arial"/>
          <w:sz w:val="22"/>
          <w:szCs w:val="22"/>
        </w:rPr>
        <w:t>V</w:t>
      </w:r>
      <w:r w:rsidR="005F7FAD" w:rsidRPr="005F7FAD">
        <w:rPr>
          <w:rFonts w:ascii="Arial" w:hAnsi="Arial" w:cs="Arial"/>
          <w:sz w:val="22"/>
          <w:szCs w:val="22"/>
        </w:rPr>
        <w:t xml:space="preserve">elocidad </w:t>
      </w:r>
      <w:r w:rsidR="00661558">
        <w:rPr>
          <w:rFonts w:ascii="Arial" w:hAnsi="Arial" w:cs="Arial"/>
          <w:sz w:val="22"/>
          <w:szCs w:val="22"/>
        </w:rPr>
        <w:t>M</w:t>
      </w:r>
      <w:r w:rsidR="005F7FAD" w:rsidRPr="005F7FAD">
        <w:rPr>
          <w:rFonts w:ascii="Arial" w:hAnsi="Arial" w:cs="Arial"/>
          <w:sz w:val="22"/>
          <w:szCs w:val="22"/>
        </w:rPr>
        <w:t xml:space="preserve">ínima </w:t>
      </w:r>
      <w:r w:rsidR="00661558">
        <w:rPr>
          <w:rFonts w:ascii="Arial" w:hAnsi="Arial" w:cs="Arial"/>
          <w:sz w:val="22"/>
          <w:szCs w:val="22"/>
        </w:rPr>
        <w:t>G</w:t>
      </w:r>
      <w:r w:rsidR="005F7FAD" w:rsidRPr="005F7FAD">
        <w:rPr>
          <w:rFonts w:ascii="Arial" w:hAnsi="Arial" w:cs="Arial"/>
          <w:sz w:val="22"/>
          <w:szCs w:val="22"/>
        </w:rPr>
        <w:t xml:space="preserve">arantizada de </w:t>
      </w:r>
      <w:r w:rsidR="00661558">
        <w:rPr>
          <w:rFonts w:ascii="Arial" w:hAnsi="Arial" w:cs="Arial"/>
          <w:sz w:val="22"/>
          <w:szCs w:val="22"/>
        </w:rPr>
        <w:t>A</w:t>
      </w:r>
      <w:r w:rsidR="005F7FAD" w:rsidRPr="005F7FAD">
        <w:rPr>
          <w:rFonts w:ascii="Arial" w:hAnsi="Arial" w:cs="Arial"/>
          <w:sz w:val="22"/>
          <w:szCs w:val="22"/>
        </w:rPr>
        <w:t xml:space="preserve">cceso a </w:t>
      </w:r>
      <w:r w:rsidR="00661558">
        <w:rPr>
          <w:rFonts w:ascii="Arial" w:hAnsi="Arial" w:cs="Arial"/>
          <w:sz w:val="22"/>
          <w:szCs w:val="22"/>
        </w:rPr>
        <w:t>I</w:t>
      </w:r>
      <w:r w:rsidR="005F7FAD" w:rsidRPr="005F7FAD">
        <w:rPr>
          <w:rFonts w:ascii="Arial" w:hAnsi="Arial" w:cs="Arial"/>
          <w:sz w:val="22"/>
          <w:szCs w:val="22"/>
        </w:rPr>
        <w:t>nternet,</w:t>
      </w:r>
      <w:r w:rsidR="005F7FAD">
        <w:rPr>
          <w:rFonts w:ascii="Arial" w:hAnsi="Arial" w:cs="Arial"/>
          <w:sz w:val="22"/>
          <w:szCs w:val="22"/>
        </w:rPr>
        <w:t xml:space="preserve"> y demás normas complementarias, </w:t>
      </w:r>
      <w:r w:rsidR="00661558">
        <w:rPr>
          <w:rFonts w:ascii="Arial" w:hAnsi="Arial" w:cs="Arial"/>
          <w:sz w:val="22"/>
          <w:szCs w:val="22"/>
        </w:rPr>
        <w:t xml:space="preserve">los </w:t>
      </w:r>
      <w:r w:rsidR="005F7FAD">
        <w:rPr>
          <w:rFonts w:ascii="Arial" w:hAnsi="Arial" w:cs="Arial"/>
          <w:sz w:val="22"/>
          <w:szCs w:val="22"/>
        </w:rPr>
        <w:t>ISP</w:t>
      </w:r>
      <w:r w:rsidR="00662C64">
        <w:rPr>
          <w:rFonts w:ascii="Arial" w:hAnsi="Arial" w:cs="Arial"/>
          <w:sz w:val="22"/>
          <w:szCs w:val="22"/>
        </w:rPr>
        <w:t>s</w:t>
      </w:r>
      <w:r w:rsidR="00661558">
        <w:rPr>
          <w:rFonts w:ascii="Arial" w:hAnsi="Arial" w:cs="Arial"/>
          <w:sz w:val="22"/>
          <w:szCs w:val="22"/>
        </w:rPr>
        <w:t xml:space="preserve"> a través del Comité Representativo</w:t>
      </w:r>
      <w:r w:rsidR="005F7FAD">
        <w:rPr>
          <w:rFonts w:ascii="Arial" w:hAnsi="Arial" w:cs="Arial"/>
          <w:sz w:val="22"/>
          <w:szCs w:val="22"/>
        </w:rPr>
        <w:t xml:space="preserve"> se encuentran llevando a cabo un proceso de licitación para la Contratación del Organ</w:t>
      </w:r>
      <w:r>
        <w:rPr>
          <w:rFonts w:ascii="Arial" w:hAnsi="Arial" w:cs="Arial"/>
          <w:sz w:val="22"/>
          <w:szCs w:val="22"/>
        </w:rPr>
        <w:t>i</w:t>
      </w:r>
      <w:r w:rsidR="005F7FAD">
        <w:rPr>
          <w:rFonts w:ascii="Arial" w:hAnsi="Arial" w:cs="Arial"/>
          <w:sz w:val="22"/>
          <w:szCs w:val="22"/>
        </w:rPr>
        <w:t>smo Técnico Independiente (OTI) de medición de velocidades Garantizadas de Internet en Chile</w:t>
      </w:r>
      <w:r w:rsidR="00965A8F">
        <w:rPr>
          <w:rFonts w:ascii="Arial" w:hAnsi="Arial" w:cs="Arial"/>
          <w:sz w:val="22"/>
          <w:szCs w:val="22"/>
        </w:rPr>
        <w:t xml:space="preserve"> (en adelante la “Licitación”).</w:t>
      </w:r>
    </w:p>
    <w:p w14:paraId="33B375A0" w14:textId="5F91940B" w:rsidR="00626525" w:rsidRPr="00DF2092" w:rsidRDefault="00DF2092" w:rsidP="00DF209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Que, con el objeto de que los Proponentes cuenten con información para la estimación del sistema que se licita, </w:t>
      </w:r>
      <w:r w:rsidR="005F7FAD">
        <w:rPr>
          <w:rFonts w:ascii="Arial" w:hAnsi="Arial" w:cs="Arial"/>
          <w:sz w:val="22"/>
          <w:szCs w:val="22"/>
        </w:rPr>
        <w:t>los ISP</w:t>
      </w:r>
      <w:r w:rsidR="00661558">
        <w:rPr>
          <w:rFonts w:ascii="Arial" w:hAnsi="Arial" w:cs="Arial"/>
          <w:sz w:val="22"/>
          <w:szCs w:val="22"/>
        </w:rPr>
        <w:t>s</w:t>
      </w:r>
      <w:r w:rsidR="005F7FAD">
        <w:rPr>
          <w:rFonts w:ascii="Arial" w:hAnsi="Arial" w:cs="Arial"/>
          <w:sz w:val="22"/>
          <w:szCs w:val="22"/>
        </w:rPr>
        <w:t xml:space="preserve"> a través de </w:t>
      </w:r>
      <w:proofErr w:type="spellStart"/>
      <w:r w:rsidR="001577C9">
        <w:rPr>
          <w:rFonts w:ascii="Arial" w:hAnsi="Arial" w:cs="Arial"/>
          <w:sz w:val="22"/>
          <w:szCs w:val="22"/>
        </w:rPr>
        <w:t>One</w:t>
      </w:r>
      <w:proofErr w:type="spellEnd"/>
      <w:r w:rsidR="001577C9">
        <w:rPr>
          <w:rFonts w:ascii="Arial" w:hAnsi="Arial" w:cs="Arial"/>
          <w:sz w:val="22"/>
          <w:szCs w:val="22"/>
        </w:rPr>
        <w:t xml:space="preserve"> </w:t>
      </w:r>
      <w:r w:rsidR="005F7FAD">
        <w:rPr>
          <w:rFonts w:ascii="Arial" w:hAnsi="Arial" w:cs="Arial"/>
          <w:sz w:val="22"/>
          <w:szCs w:val="22"/>
        </w:rPr>
        <w:t>Consultores</w:t>
      </w:r>
      <w:r>
        <w:rPr>
          <w:rFonts w:ascii="Arial" w:hAnsi="Arial" w:cs="Arial"/>
          <w:sz w:val="22"/>
          <w:szCs w:val="22"/>
        </w:rPr>
        <w:t>,</w:t>
      </w:r>
      <w:r w:rsidR="005F7FAD">
        <w:rPr>
          <w:rFonts w:ascii="Arial" w:hAnsi="Arial" w:cs="Arial"/>
          <w:sz w:val="22"/>
          <w:szCs w:val="22"/>
        </w:rPr>
        <w:t xml:space="preserve"> po</w:t>
      </w:r>
      <w:r>
        <w:rPr>
          <w:rFonts w:ascii="Arial" w:hAnsi="Arial" w:cs="Arial"/>
          <w:sz w:val="22"/>
          <w:szCs w:val="22"/>
        </w:rPr>
        <w:t>n</w:t>
      </w:r>
      <w:r w:rsidR="005F7FAD">
        <w:rPr>
          <w:rFonts w:ascii="Arial" w:hAnsi="Arial" w:cs="Arial"/>
          <w:sz w:val="22"/>
          <w:szCs w:val="22"/>
        </w:rPr>
        <w:t>drán a disposición de los Proponentes registrados por el Comité Representativo cierta información</w:t>
      </w:r>
      <w:r w:rsidR="00965A8F">
        <w:rPr>
          <w:rFonts w:ascii="Arial" w:hAnsi="Arial" w:cs="Arial"/>
          <w:sz w:val="22"/>
          <w:szCs w:val="22"/>
        </w:rPr>
        <w:t xml:space="preserve"> relativa a _____</w:t>
      </w:r>
      <w:r w:rsidR="005F7FAD">
        <w:rPr>
          <w:rFonts w:ascii="Arial" w:hAnsi="Arial" w:cs="Arial"/>
          <w:sz w:val="22"/>
          <w:szCs w:val="22"/>
        </w:rPr>
        <w:t xml:space="preserve">. </w:t>
      </w:r>
    </w:p>
    <w:p w14:paraId="06B44502" w14:textId="230674DD" w:rsidR="00626525" w:rsidRDefault="00626525" w:rsidP="0062652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F00AC">
        <w:rPr>
          <w:rFonts w:ascii="Arial" w:hAnsi="Arial" w:cs="Arial"/>
          <w:sz w:val="22"/>
          <w:szCs w:val="22"/>
        </w:rPr>
        <w:t>Teniendo en consideración que la información que</w:t>
      </w:r>
      <w:r w:rsidR="006163F6" w:rsidRPr="000F00AC">
        <w:rPr>
          <w:rFonts w:ascii="Arial" w:hAnsi="Arial" w:cs="Arial"/>
          <w:sz w:val="22"/>
          <w:szCs w:val="22"/>
        </w:rPr>
        <w:t xml:space="preserve"> </w:t>
      </w:r>
      <w:r w:rsidR="00DF2092">
        <w:rPr>
          <w:rFonts w:ascii="Arial" w:hAnsi="Arial" w:cs="Arial"/>
          <w:sz w:val="22"/>
          <w:szCs w:val="22"/>
        </w:rPr>
        <w:t>los ISP</w:t>
      </w:r>
      <w:r w:rsidR="00662C64">
        <w:rPr>
          <w:rFonts w:ascii="Arial" w:hAnsi="Arial" w:cs="Arial"/>
          <w:sz w:val="22"/>
          <w:szCs w:val="22"/>
        </w:rPr>
        <w:t>s</w:t>
      </w:r>
      <w:r w:rsidR="00DF2092">
        <w:rPr>
          <w:rFonts w:ascii="Arial" w:hAnsi="Arial" w:cs="Arial"/>
          <w:sz w:val="22"/>
          <w:szCs w:val="22"/>
        </w:rPr>
        <w:t xml:space="preserve"> </w:t>
      </w:r>
      <w:r w:rsidR="00965A8F" w:rsidRPr="000F00AC">
        <w:rPr>
          <w:rFonts w:ascii="Arial" w:hAnsi="Arial" w:cs="Arial"/>
          <w:sz w:val="22"/>
          <w:szCs w:val="22"/>
        </w:rPr>
        <w:t>suministrará</w:t>
      </w:r>
      <w:r w:rsidR="00965A8F">
        <w:rPr>
          <w:rFonts w:ascii="Arial" w:hAnsi="Arial" w:cs="Arial"/>
          <w:sz w:val="22"/>
          <w:szCs w:val="22"/>
        </w:rPr>
        <w:t xml:space="preserve">n </w:t>
      </w:r>
      <w:r w:rsidR="00DF2092">
        <w:rPr>
          <w:rFonts w:ascii="Arial" w:hAnsi="Arial" w:cs="Arial"/>
          <w:sz w:val="22"/>
          <w:szCs w:val="22"/>
        </w:rPr>
        <w:t xml:space="preserve">a través de </w:t>
      </w:r>
      <w:proofErr w:type="spellStart"/>
      <w:r w:rsidR="001577C9">
        <w:rPr>
          <w:rFonts w:ascii="Arial" w:hAnsi="Arial" w:cs="Arial"/>
          <w:sz w:val="22"/>
          <w:szCs w:val="22"/>
        </w:rPr>
        <w:t>One</w:t>
      </w:r>
      <w:proofErr w:type="spellEnd"/>
      <w:r w:rsidR="00DF2092">
        <w:rPr>
          <w:rFonts w:ascii="Arial" w:hAnsi="Arial" w:cs="Arial"/>
          <w:sz w:val="22"/>
          <w:szCs w:val="22"/>
        </w:rPr>
        <w:t xml:space="preserve"> Consultores</w:t>
      </w:r>
      <w:r w:rsidR="00BD72D6">
        <w:rPr>
          <w:rFonts w:ascii="Arial" w:hAnsi="Arial" w:cs="Arial"/>
          <w:sz w:val="22"/>
          <w:szCs w:val="22"/>
        </w:rPr>
        <w:t>,</w:t>
      </w:r>
      <w:r w:rsidR="002F0130" w:rsidRPr="000F00AC">
        <w:rPr>
          <w:rFonts w:ascii="Arial" w:hAnsi="Arial" w:cs="Arial"/>
          <w:sz w:val="22"/>
          <w:szCs w:val="22"/>
        </w:rPr>
        <w:t xml:space="preserve"> </w:t>
      </w:r>
      <w:r w:rsidRPr="000F00AC">
        <w:rPr>
          <w:rFonts w:ascii="Arial" w:hAnsi="Arial" w:cs="Arial"/>
          <w:sz w:val="22"/>
          <w:szCs w:val="22"/>
        </w:rPr>
        <w:t>tiene</w:t>
      </w:r>
      <w:r w:rsidR="0030358C">
        <w:rPr>
          <w:rFonts w:ascii="Arial" w:hAnsi="Arial" w:cs="Arial"/>
          <w:sz w:val="22"/>
          <w:szCs w:val="22"/>
        </w:rPr>
        <w:t>n</w:t>
      </w:r>
      <w:r w:rsidR="00BD72D6">
        <w:rPr>
          <w:rFonts w:ascii="Arial" w:hAnsi="Arial" w:cs="Arial"/>
          <w:sz w:val="22"/>
          <w:szCs w:val="22"/>
        </w:rPr>
        <w:t xml:space="preserve"> carácter reservado</w:t>
      </w:r>
      <w:r w:rsidRPr="000F00AC">
        <w:rPr>
          <w:rFonts w:ascii="Arial" w:hAnsi="Arial" w:cs="Arial"/>
          <w:sz w:val="22"/>
          <w:szCs w:val="22"/>
        </w:rPr>
        <w:t xml:space="preserve"> y atingente a diversos aspectos comerciales</w:t>
      </w:r>
      <w:r w:rsidR="003A2B36" w:rsidRPr="000F00AC">
        <w:rPr>
          <w:rFonts w:ascii="Arial" w:hAnsi="Arial" w:cs="Arial"/>
          <w:sz w:val="22"/>
          <w:szCs w:val="22"/>
        </w:rPr>
        <w:t xml:space="preserve"> </w:t>
      </w:r>
      <w:r w:rsidRPr="000F00AC">
        <w:rPr>
          <w:rFonts w:ascii="Arial" w:hAnsi="Arial" w:cs="Arial"/>
          <w:sz w:val="22"/>
          <w:szCs w:val="22"/>
        </w:rPr>
        <w:t xml:space="preserve">y cuya divulgación puede provocarle un serio e irreparable menoscabo a </w:t>
      </w:r>
      <w:r w:rsidR="0030358C">
        <w:rPr>
          <w:rFonts w:ascii="Arial" w:hAnsi="Arial" w:cs="Arial"/>
          <w:sz w:val="22"/>
          <w:szCs w:val="22"/>
        </w:rPr>
        <w:t>cada un</w:t>
      </w:r>
      <w:r w:rsidR="00DF2092">
        <w:rPr>
          <w:rFonts w:ascii="Arial" w:hAnsi="Arial" w:cs="Arial"/>
          <w:sz w:val="22"/>
          <w:szCs w:val="22"/>
        </w:rPr>
        <w:t>o</w:t>
      </w:r>
      <w:r w:rsidR="0030358C">
        <w:rPr>
          <w:rFonts w:ascii="Arial" w:hAnsi="Arial" w:cs="Arial"/>
          <w:sz w:val="22"/>
          <w:szCs w:val="22"/>
        </w:rPr>
        <w:t xml:space="preserve"> de ell</w:t>
      </w:r>
      <w:r w:rsidR="00DF2092">
        <w:rPr>
          <w:rFonts w:ascii="Arial" w:hAnsi="Arial" w:cs="Arial"/>
          <w:sz w:val="22"/>
          <w:szCs w:val="22"/>
        </w:rPr>
        <w:t>o</w:t>
      </w:r>
      <w:r w:rsidR="0030358C">
        <w:rPr>
          <w:rFonts w:ascii="Arial" w:hAnsi="Arial" w:cs="Arial"/>
          <w:sz w:val="22"/>
          <w:szCs w:val="22"/>
        </w:rPr>
        <w:t>s</w:t>
      </w:r>
      <w:r w:rsidRPr="000F00AC">
        <w:rPr>
          <w:rFonts w:ascii="Arial" w:hAnsi="Arial" w:cs="Arial"/>
          <w:sz w:val="22"/>
          <w:szCs w:val="22"/>
        </w:rPr>
        <w:t xml:space="preserve">, es que </w:t>
      </w:r>
      <w:r w:rsidR="00965A8F">
        <w:rPr>
          <w:rFonts w:ascii="Arial" w:hAnsi="Arial" w:cs="Arial"/>
          <w:sz w:val="22"/>
          <w:szCs w:val="22"/>
        </w:rPr>
        <w:t xml:space="preserve">se estima necesario </w:t>
      </w:r>
      <w:r w:rsidRPr="000F00AC">
        <w:rPr>
          <w:rFonts w:ascii="Arial" w:hAnsi="Arial" w:cs="Arial"/>
          <w:sz w:val="22"/>
          <w:szCs w:val="22"/>
        </w:rPr>
        <w:t>darle el tratamiento de información confidencial a todo antecedente que sea</w:t>
      </w:r>
      <w:r w:rsidR="00661558">
        <w:rPr>
          <w:rFonts w:ascii="Arial" w:hAnsi="Arial" w:cs="Arial"/>
          <w:sz w:val="22"/>
          <w:szCs w:val="22"/>
        </w:rPr>
        <w:t xml:space="preserve"> puesto a disposición del Proponente</w:t>
      </w:r>
      <w:r w:rsidRPr="000F00AC">
        <w:rPr>
          <w:rFonts w:ascii="Arial" w:hAnsi="Arial" w:cs="Arial"/>
          <w:sz w:val="22"/>
          <w:szCs w:val="22"/>
        </w:rPr>
        <w:t>,</w:t>
      </w:r>
      <w:r w:rsidRPr="000F00AC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0F00AC">
        <w:rPr>
          <w:rFonts w:ascii="Arial" w:hAnsi="Arial" w:cs="Arial"/>
          <w:sz w:val="22"/>
          <w:szCs w:val="22"/>
        </w:rPr>
        <w:t>de acuerdo a</w:t>
      </w:r>
      <w:proofErr w:type="gramEnd"/>
      <w:r w:rsidRPr="000F00AC">
        <w:rPr>
          <w:rFonts w:ascii="Arial" w:hAnsi="Arial" w:cs="Arial"/>
          <w:sz w:val="22"/>
          <w:szCs w:val="22"/>
        </w:rPr>
        <w:t xml:space="preserve"> los términos del presente acuerdo.</w:t>
      </w:r>
    </w:p>
    <w:p w14:paraId="4CC814F3" w14:textId="77777777" w:rsidR="00BD72D6" w:rsidRPr="000F00AC" w:rsidRDefault="00BD72D6" w:rsidP="00BD72D6">
      <w:pPr>
        <w:jc w:val="both"/>
        <w:rPr>
          <w:rFonts w:ascii="Arial" w:hAnsi="Arial" w:cs="Arial"/>
          <w:sz w:val="22"/>
          <w:szCs w:val="22"/>
        </w:rPr>
      </w:pPr>
    </w:p>
    <w:p w14:paraId="32D88319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372A213C" w14:textId="77777777" w:rsidR="00626525" w:rsidRPr="000F00AC" w:rsidRDefault="00626525" w:rsidP="00626525">
      <w:pPr>
        <w:jc w:val="both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0F00AC">
        <w:rPr>
          <w:rFonts w:ascii="Arial" w:hAnsi="Arial" w:cs="Arial"/>
          <w:b/>
          <w:sz w:val="22"/>
          <w:szCs w:val="22"/>
          <w:u w:val="single"/>
          <w:lang w:val="es-ES_tradnl"/>
        </w:rPr>
        <w:t>SEGUNDO: INFORMACIÓN CONFIDENCIAL</w:t>
      </w:r>
    </w:p>
    <w:p w14:paraId="6649DBC1" w14:textId="77777777" w:rsidR="00626525" w:rsidRPr="000F00AC" w:rsidRDefault="00626525" w:rsidP="00626525">
      <w:pPr>
        <w:jc w:val="both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14:paraId="3A80569A" w14:textId="77777777" w:rsidR="00965A8F" w:rsidRDefault="00965A8F" w:rsidP="00965A8F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</w:rPr>
        <w:t>Para efectos del presente Acuerdo, s</w:t>
      </w:r>
      <w:r w:rsidR="00626525" w:rsidRPr="000F00AC">
        <w:rPr>
          <w:rFonts w:ascii="Arial" w:hAnsi="Arial" w:cs="Arial"/>
          <w:sz w:val="22"/>
          <w:szCs w:val="22"/>
        </w:rPr>
        <w:t xml:space="preserve">e entenderá por </w:t>
      </w:r>
      <w:r w:rsidR="00626525" w:rsidRPr="000F00AC">
        <w:rPr>
          <w:rFonts w:ascii="Arial" w:hAnsi="Arial" w:cs="Arial"/>
          <w:b/>
          <w:bCs/>
          <w:sz w:val="22"/>
          <w:szCs w:val="22"/>
        </w:rPr>
        <w:t>“Información Confidencial”</w:t>
      </w:r>
      <w:r w:rsidR="00626525" w:rsidRPr="000F00A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 en adelante la “Información Confidencial”) </w:t>
      </w:r>
      <w:r w:rsidR="00626525" w:rsidRPr="000F00AC">
        <w:rPr>
          <w:rFonts w:ascii="Arial" w:hAnsi="Arial" w:cs="Arial"/>
          <w:sz w:val="22"/>
          <w:szCs w:val="22"/>
        </w:rPr>
        <w:t xml:space="preserve">cualquier información, datos técnicos </w:t>
      </w:r>
      <w:r>
        <w:rPr>
          <w:rFonts w:ascii="Arial" w:hAnsi="Arial" w:cs="Arial"/>
          <w:sz w:val="22"/>
          <w:szCs w:val="22"/>
        </w:rPr>
        <w:t xml:space="preserve">y antecedentes </w:t>
      </w:r>
      <w:r w:rsidR="00626525" w:rsidRPr="000F00AC">
        <w:rPr>
          <w:rFonts w:ascii="Arial" w:hAnsi="Arial" w:cs="Arial"/>
          <w:sz w:val="22"/>
          <w:szCs w:val="22"/>
          <w:lang w:val="es-MX"/>
        </w:rPr>
        <w:t xml:space="preserve">de </w:t>
      </w:r>
      <w:r w:rsidR="00815D19">
        <w:rPr>
          <w:rFonts w:ascii="Arial" w:hAnsi="Arial" w:cs="Arial"/>
          <w:sz w:val="22"/>
          <w:szCs w:val="22"/>
          <w:lang w:val="es-MX"/>
        </w:rPr>
        <w:t xml:space="preserve">los ISPs, </w:t>
      </w:r>
      <w:r w:rsidR="00626525" w:rsidRPr="000F00AC">
        <w:rPr>
          <w:rFonts w:ascii="Arial" w:hAnsi="Arial" w:cs="Arial"/>
          <w:sz w:val="22"/>
          <w:szCs w:val="22"/>
          <w:lang w:val="es-MX"/>
        </w:rPr>
        <w:t xml:space="preserve">sus socios, filiales, relacionadas, clientes y proveedores; </w:t>
      </w:r>
      <w:r>
        <w:rPr>
          <w:rFonts w:ascii="Arial" w:hAnsi="Arial" w:cs="Arial"/>
          <w:sz w:val="22"/>
          <w:szCs w:val="22"/>
          <w:lang w:val="es-MX"/>
        </w:rPr>
        <w:t xml:space="preserve">que se proporcione al Proponente en relación con los servicios a licitar, </w:t>
      </w:r>
      <w:r w:rsidRPr="00965A8F">
        <w:rPr>
          <w:rFonts w:ascii="Arial" w:hAnsi="Arial" w:cs="Arial"/>
          <w:sz w:val="22"/>
          <w:szCs w:val="22"/>
          <w:lang w:val="es-CL"/>
        </w:rPr>
        <w:t>cualquiera que sea la forma o formato a través del cual se exprese o contenga dicha información, sea verbalmente o escrito, sea que se contenga en correos electrónicos, documentos, memorandos, escritos de cualquier naturaleza, medios ópticos o magnéticos, archivos computacionales o en cualquier otra forma, que se refiere o esté relacionada de cualquier modo, directa, indirecta o circunstancialmente con este Acuerdo o con el desarrollo de la</w:t>
      </w:r>
      <w:r>
        <w:rPr>
          <w:rFonts w:ascii="Arial" w:hAnsi="Arial" w:cs="Arial"/>
          <w:sz w:val="22"/>
          <w:szCs w:val="22"/>
          <w:lang w:val="es-CL"/>
        </w:rPr>
        <w:t xml:space="preserve"> Licitación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. Se deja expresa constancia que cualquier documento preparado por 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con el uso de Información Confidencial, será considerado como Información Confidencial para 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, quien mantendrá el referido documento y cualquier otro documento vinculado a éste bajo reserva y no será de modo alguno utilizado, vendido, transferido, cedido, comercializado, publicado ni revelado a terceros por parte del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, incluyendo fotocopias o reproducciones de todo tipo, sin el previo consentimiento por escrito de </w:t>
      </w:r>
      <w:r>
        <w:rPr>
          <w:rFonts w:ascii="Arial" w:hAnsi="Arial" w:cs="Arial"/>
          <w:sz w:val="22"/>
          <w:szCs w:val="22"/>
          <w:lang w:val="es-CL"/>
        </w:rPr>
        <w:t>los ISPs</w:t>
      </w:r>
      <w:r w:rsidRPr="00965A8F">
        <w:rPr>
          <w:rFonts w:ascii="Arial" w:hAnsi="Arial" w:cs="Arial"/>
          <w:sz w:val="22"/>
          <w:szCs w:val="22"/>
          <w:lang w:val="es-CL"/>
        </w:rPr>
        <w:t>.</w:t>
      </w:r>
    </w:p>
    <w:p w14:paraId="68872377" w14:textId="77777777" w:rsidR="007C1174" w:rsidRDefault="007C1174" w:rsidP="007C1174">
      <w:pPr>
        <w:ind w:left="861"/>
        <w:jc w:val="both"/>
        <w:rPr>
          <w:rFonts w:ascii="Arial" w:hAnsi="Arial" w:cs="Arial"/>
          <w:sz w:val="22"/>
          <w:szCs w:val="22"/>
          <w:lang w:val="es-CL"/>
        </w:rPr>
      </w:pPr>
    </w:p>
    <w:p w14:paraId="23687E0C" w14:textId="77777777" w:rsidR="004C6199" w:rsidRDefault="004C6199" w:rsidP="004C6199">
      <w:pPr>
        <w:ind w:left="861"/>
        <w:jc w:val="both"/>
        <w:rPr>
          <w:rFonts w:ascii="Arial" w:hAnsi="Arial" w:cs="Arial"/>
          <w:sz w:val="22"/>
          <w:szCs w:val="22"/>
          <w:lang w:val="es-CL"/>
        </w:rPr>
      </w:pPr>
    </w:p>
    <w:p w14:paraId="7AB868D3" w14:textId="77777777" w:rsidR="004C6199" w:rsidRPr="0071516A" w:rsidRDefault="004C6199" w:rsidP="004C6199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F00AC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TERCERO: </w:t>
      </w:r>
      <w:r w:rsidRPr="0071516A">
        <w:rPr>
          <w:rFonts w:ascii="Arial" w:hAnsi="Arial" w:cs="Arial"/>
          <w:b/>
          <w:sz w:val="22"/>
          <w:szCs w:val="22"/>
          <w:u w:val="single"/>
        </w:rPr>
        <w:t>USO DE LA INFORMACIÓN.</w:t>
      </w:r>
    </w:p>
    <w:p w14:paraId="0F9A5806" w14:textId="77777777" w:rsidR="004C6199" w:rsidRDefault="004C6199" w:rsidP="004C6199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F2F8AEA" w14:textId="77777777" w:rsidR="00965A8F" w:rsidRPr="00965A8F" w:rsidRDefault="00965A8F" w:rsidP="00965A8F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965A8F">
        <w:rPr>
          <w:rFonts w:ascii="Arial" w:hAnsi="Arial" w:cs="Arial"/>
          <w:sz w:val="22"/>
          <w:szCs w:val="22"/>
          <w:lang w:val="es-CL"/>
        </w:rPr>
        <w:t>Se deja expresa constancia que la Información Confidencial generada con motivo de la</w:t>
      </w:r>
      <w:r>
        <w:rPr>
          <w:rFonts w:ascii="Arial" w:hAnsi="Arial" w:cs="Arial"/>
          <w:sz w:val="22"/>
          <w:szCs w:val="22"/>
          <w:lang w:val="es-CL"/>
        </w:rPr>
        <w:t xml:space="preserve"> Licitación 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y materia de este Acuerdo, es de exclusiva propiedad de </w:t>
      </w:r>
      <w:r>
        <w:rPr>
          <w:rFonts w:ascii="Arial" w:hAnsi="Arial" w:cs="Arial"/>
          <w:sz w:val="22"/>
          <w:szCs w:val="22"/>
          <w:lang w:val="es-CL"/>
        </w:rPr>
        <w:t>los ISPs</w:t>
      </w:r>
      <w:r w:rsidRPr="00965A8F">
        <w:rPr>
          <w:rFonts w:ascii="Arial" w:hAnsi="Arial" w:cs="Arial"/>
          <w:sz w:val="22"/>
          <w:szCs w:val="22"/>
          <w:lang w:val="es-CL"/>
        </w:rPr>
        <w:t>, por ende, el uso de ésta o de la información que de ella pueda obtenerse, no podrá ser utilizada por los trabajadores</w:t>
      </w:r>
      <w:r>
        <w:rPr>
          <w:rFonts w:ascii="Arial" w:hAnsi="Arial" w:cs="Arial"/>
          <w:sz w:val="22"/>
          <w:szCs w:val="22"/>
          <w:lang w:val="es-CL"/>
        </w:rPr>
        <w:t>, socio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</w:t>
      </w:r>
      <w:r>
        <w:rPr>
          <w:rFonts w:ascii="Arial" w:hAnsi="Arial" w:cs="Arial"/>
          <w:sz w:val="22"/>
          <w:szCs w:val="22"/>
          <w:lang w:val="es-CL"/>
        </w:rPr>
        <w:t xml:space="preserve">o colaboradores 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del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que no se encuentren en necesidad de conocerla. Por lo tanto, 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se obliga a implementar las medidas de seguridad que sean necesarias para evitar cualquier acceso no autorizado, considerando los accesos de tipo físicos y lógicos, tanto internos como externos a sus instalaciones y por cualquier forma que estos se puedan materializar. </w:t>
      </w:r>
    </w:p>
    <w:p w14:paraId="4DF0F758" w14:textId="77777777" w:rsidR="00965A8F" w:rsidRPr="00965A8F" w:rsidRDefault="00965A8F" w:rsidP="00965A8F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965A8F">
        <w:rPr>
          <w:rFonts w:ascii="Arial" w:hAnsi="Arial" w:cs="Arial"/>
          <w:sz w:val="22"/>
          <w:szCs w:val="22"/>
          <w:lang w:val="es-CL"/>
        </w:rPr>
        <w:t xml:space="preserve">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se obliga a proporcionar a sus trabajadores</w:t>
      </w:r>
      <w:r>
        <w:rPr>
          <w:rFonts w:ascii="Arial" w:hAnsi="Arial" w:cs="Arial"/>
          <w:sz w:val="22"/>
          <w:szCs w:val="22"/>
          <w:lang w:val="es-CL"/>
        </w:rPr>
        <w:t>, socios o colaboradores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sólo aquella información que sea estrictamente necesaria para los fines de</w:t>
      </w:r>
      <w:r>
        <w:rPr>
          <w:rFonts w:ascii="Arial" w:hAnsi="Arial" w:cs="Arial"/>
          <w:sz w:val="22"/>
          <w:szCs w:val="22"/>
          <w:lang w:val="es-CL"/>
        </w:rPr>
        <w:t xml:space="preserve"> la Licitación</w:t>
      </w:r>
      <w:r w:rsidRPr="00965A8F">
        <w:rPr>
          <w:rFonts w:ascii="Arial" w:hAnsi="Arial" w:cs="Arial"/>
          <w:sz w:val="22"/>
          <w:szCs w:val="22"/>
          <w:lang w:val="es-CL"/>
        </w:rPr>
        <w:t>, obligándose a hacer extensivos a dichos trabajadores</w:t>
      </w:r>
      <w:r>
        <w:rPr>
          <w:rFonts w:ascii="Arial" w:hAnsi="Arial" w:cs="Arial"/>
          <w:sz w:val="22"/>
          <w:szCs w:val="22"/>
          <w:lang w:val="es-CL"/>
        </w:rPr>
        <w:t>, socios o colaboradores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los términos y condiciones del presente Acuerdo.</w:t>
      </w:r>
    </w:p>
    <w:p w14:paraId="304DB79F" w14:textId="4537552A" w:rsidR="00965A8F" w:rsidRPr="00965A8F" w:rsidRDefault="00965A8F" w:rsidP="00965A8F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965A8F">
        <w:rPr>
          <w:rFonts w:ascii="Arial" w:hAnsi="Arial" w:cs="Arial"/>
          <w:sz w:val="22"/>
          <w:szCs w:val="22"/>
          <w:lang w:val="es-CL"/>
        </w:rPr>
        <w:t xml:space="preserve">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se obliga a que la Información Confidencial suministrada por </w:t>
      </w:r>
      <w:r>
        <w:rPr>
          <w:rFonts w:ascii="Arial" w:hAnsi="Arial" w:cs="Arial"/>
          <w:sz w:val="22"/>
          <w:szCs w:val="22"/>
          <w:lang w:val="es-CL"/>
        </w:rPr>
        <w:t xml:space="preserve">los ISPs a través de </w:t>
      </w:r>
      <w:proofErr w:type="spellStart"/>
      <w:r w:rsidR="001577C9">
        <w:rPr>
          <w:rFonts w:ascii="Arial" w:hAnsi="Arial" w:cs="Arial"/>
          <w:sz w:val="22"/>
          <w:szCs w:val="22"/>
          <w:lang w:val="es-CL"/>
        </w:rPr>
        <w:t>One</w:t>
      </w:r>
      <w:proofErr w:type="spellEnd"/>
      <w:r>
        <w:rPr>
          <w:rFonts w:ascii="Arial" w:hAnsi="Arial" w:cs="Arial"/>
          <w:sz w:val="22"/>
          <w:szCs w:val="22"/>
          <w:lang w:val="es-CL"/>
        </w:rPr>
        <w:t xml:space="preserve"> Consultores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 mantendrá estrictamente ese carácter confidencial y que no será de modo alguno utilizada a favor del </w:t>
      </w:r>
      <w:r>
        <w:rPr>
          <w:rFonts w:ascii="Arial" w:hAnsi="Arial" w:cs="Arial"/>
          <w:sz w:val="22"/>
          <w:szCs w:val="22"/>
          <w:lang w:val="es-CL"/>
        </w:rPr>
        <w:t>Proponente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, comercializada, transferida, cedida, publicada ni revelada a terceros de forma total o parcial, incluyendo fotocopias o reproducciones de todo tipo, sin el previo consentimiento por escrito de </w:t>
      </w:r>
      <w:r>
        <w:rPr>
          <w:rFonts w:ascii="Arial" w:hAnsi="Arial" w:cs="Arial"/>
          <w:sz w:val="22"/>
          <w:szCs w:val="22"/>
          <w:lang w:val="es-CL"/>
        </w:rPr>
        <w:t>los ISPs</w:t>
      </w:r>
      <w:r w:rsidR="004C6199">
        <w:rPr>
          <w:rFonts w:ascii="Arial" w:hAnsi="Arial" w:cs="Arial"/>
          <w:sz w:val="22"/>
          <w:szCs w:val="22"/>
          <w:lang w:val="es-CL"/>
        </w:rPr>
        <w:t xml:space="preserve">, </w:t>
      </w:r>
      <w:r w:rsidR="004C6199" w:rsidRPr="000F00AC">
        <w:rPr>
          <w:rFonts w:ascii="Arial" w:hAnsi="Arial" w:cs="Arial"/>
          <w:sz w:val="22"/>
          <w:szCs w:val="22"/>
        </w:rPr>
        <w:t xml:space="preserve">debiendo adoptar todas las medidas que sean necesarias para preservar el carácter confidencial de </w:t>
      </w:r>
      <w:r w:rsidR="004C6199">
        <w:rPr>
          <w:rFonts w:ascii="Arial" w:hAnsi="Arial" w:cs="Arial"/>
          <w:sz w:val="22"/>
          <w:szCs w:val="22"/>
        </w:rPr>
        <w:t>la mencionada información</w:t>
      </w:r>
      <w:r w:rsidR="004C6199" w:rsidRPr="000F00AC">
        <w:rPr>
          <w:rFonts w:ascii="Arial" w:hAnsi="Arial" w:cs="Arial"/>
          <w:sz w:val="22"/>
          <w:szCs w:val="22"/>
        </w:rPr>
        <w:t xml:space="preserve">, siendo igualmente responsable de que sus </w:t>
      </w:r>
      <w:r w:rsidR="004C6199">
        <w:rPr>
          <w:rFonts w:ascii="Arial" w:hAnsi="Arial" w:cs="Arial"/>
          <w:sz w:val="22"/>
          <w:szCs w:val="22"/>
        </w:rPr>
        <w:t>socios, colaboradores,</w:t>
      </w:r>
      <w:r w:rsidR="004C6199" w:rsidRPr="000F00AC">
        <w:rPr>
          <w:rFonts w:ascii="Arial" w:hAnsi="Arial" w:cs="Arial"/>
          <w:sz w:val="22"/>
          <w:szCs w:val="22"/>
        </w:rPr>
        <w:t xml:space="preserve"> dependientes en general, empleados</w:t>
      </w:r>
      <w:r w:rsidR="004C6199">
        <w:rPr>
          <w:rFonts w:ascii="Arial" w:hAnsi="Arial" w:cs="Arial"/>
          <w:sz w:val="22"/>
          <w:szCs w:val="22"/>
        </w:rPr>
        <w:t xml:space="preserve">, </w:t>
      </w:r>
      <w:r w:rsidR="004C6199" w:rsidRPr="000F00AC">
        <w:rPr>
          <w:rFonts w:ascii="Arial" w:hAnsi="Arial" w:cs="Arial"/>
          <w:sz w:val="22"/>
          <w:szCs w:val="22"/>
        </w:rPr>
        <w:t>o los terceros por él subcontratados, cumplan con esta obligación de confidencialidad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. Sólo se utilizará la Información Confidencial con el único propósito de desarrollar </w:t>
      </w:r>
      <w:r w:rsidR="004C6199">
        <w:rPr>
          <w:rFonts w:ascii="Arial" w:hAnsi="Arial" w:cs="Arial"/>
          <w:sz w:val="22"/>
          <w:szCs w:val="22"/>
          <w:lang w:val="es-CL"/>
        </w:rPr>
        <w:t>su propuesta en la Licitación</w:t>
      </w:r>
      <w:r w:rsidRPr="00965A8F">
        <w:rPr>
          <w:rFonts w:ascii="Arial" w:hAnsi="Arial" w:cs="Arial"/>
          <w:sz w:val="22"/>
          <w:szCs w:val="22"/>
          <w:lang w:val="es-CL"/>
        </w:rPr>
        <w:t xml:space="preserve">. 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 xml:space="preserve">En particular, queda prohibido al </w:t>
      </w:r>
      <w:r w:rsidR="004C6199">
        <w:rPr>
          <w:rFonts w:ascii="Arial" w:hAnsi="Arial" w:cs="Arial"/>
          <w:bCs/>
          <w:sz w:val="22"/>
          <w:szCs w:val="22"/>
          <w:lang w:val="es-ES_tradnl"/>
        </w:rPr>
        <w:t>Proponente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 xml:space="preserve">, y </w:t>
      </w:r>
      <w:r w:rsidRPr="00965A8F">
        <w:rPr>
          <w:rFonts w:ascii="Arial" w:hAnsi="Arial" w:cs="Arial"/>
          <w:sz w:val="22"/>
          <w:szCs w:val="22"/>
          <w:lang w:val="es-ES_tradnl"/>
        </w:rPr>
        <w:t>a sus trabajadores,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 xml:space="preserve"> compartir, enviar, revelar o de cualquier otra forma divulgar total o parcialmente la Información Confidencial de </w:t>
      </w:r>
      <w:r w:rsidR="004C6199">
        <w:rPr>
          <w:rFonts w:ascii="Arial" w:hAnsi="Arial" w:cs="Arial"/>
          <w:bCs/>
          <w:sz w:val="22"/>
          <w:szCs w:val="22"/>
          <w:lang w:val="es-ES_tradnl"/>
        </w:rPr>
        <w:t>los ISPs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 xml:space="preserve"> a sociedades, personas y/o empresas que, de manera directa o indirecta, puedan ser consideradas como competidor</w:t>
      </w:r>
      <w:r w:rsidR="004C6199">
        <w:rPr>
          <w:rFonts w:ascii="Arial" w:hAnsi="Arial" w:cs="Arial"/>
          <w:bCs/>
          <w:sz w:val="22"/>
          <w:szCs w:val="22"/>
          <w:lang w:val="es-ES_tradnl"/>
        </w:rPr>
        <w:t>e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>s direct</w:t>
      </w:r>
      <w:r w:rsidR="004C6199">
        <w:rPr>
          <w:rFonts w:ascii="Arial" w:hAnsi="Arial" w:cs="Arial"/>
          <w:bCs/>
          <w:sz w:val="22"/>
          <w:szCs w:val="22"/>
          <w:lang w:val="es-ES_tradnl"/>
        </w:rPr>
        <w:t>o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>s o indirect</w:t>
      </w:r>
      <w:r w:rsidR="004C6199">
        <w:rPr>
          <w:rFonts w:ascii="Arial" w:hAnsi="Arial" w:cs="Arial"/>
          <w:bCs/>
          <w:sz w:val="22"/>
          <w:szCs w:val="22"/>
          <w:lang w:val="es-ES_tradnl"/>
        </w:rPr>
        <w:t>o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 xml:space="preserve">s de </w:t>
      </w:r>
      <w:r w:rsidR="004C6199">
        <w:rPr>
          <w:rFonts w:ascii="Arial" w:hAnsi="Arial" w:cs="Arial"/>
          <w:bCs/>
          <w:sz w:val="22"/>
          <w:szCs w:val="22"/>
          <w:lang w:val="es-ES_tradnl"/>
        </w:rPr>
        <w:t>los ISPs</w:t>
      </w:r>
      <w:r w:rsidRPr="00965A8F"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308A21A2" w14:textId="77777777" w:rsidR="004C6199" w:rsidRPr="004C6199" w:rsidRDefault="0071516A" w:rsidP="0071516A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4C6199">
        <w:rPr>
          <w:rFonts w:ascii="Arial" w:hAnsi="Arial" w:cs="Arial"/>
          <w:sz w:val="22"/>
          <w:szCs w:val="22"/>
        </w:rPr>
        <w:t xml:space="preserve">En el desarrollo </w:t>
      </w:r>
      <w:r w:rsidR="00815D19" w:rsidRPr="004C6199">
        <w:rPr>
          <w:rFonts w:ascii="Arial" w:hAnsi="Arial" w:cs="Arial"/>
          <w:sz w:val="22"/>
          <w:szCs w:val="22"/>
        </w:rPr>
        <w:t>de la Licitación</w:t>
      </w:r>
      <w:r w:rsidRPr="004C6199">
        <w:rPr>
          <w:rFonts w:ascii="Arial" w:hAnsi="Arial" w:cs="Arial"/>
          <w:sz w:val="22"/>
          <w:szCs w:val="22"/>
        </w:rPr>
        <w:t>, y con el objeto de mantener la reserva y confidencialidad de la Información Confidencial que reciba</w:t>
      </w:r>
      <w:r w:rsidR="00815D19" w:rsidRPr="004C6199">
        <w:rPr>
          <w:rFonts w:ascii="Arial" w:hAnsi="Arial" w:cs="Arial"/>
          <w:sz w:val="22"/>
          <w:szCs w:val="22"/>
        </w:rPr>
        <w:t xml:space="preserve"> El Proponente</w:t>
      </w:r>
      <w:r w:rsidRPr="004C6199">
        <w:rPr>
          <w:rFonts w:ascii="Arial" w:hAnsi="Arial" w:cs="Arial"/>
          <w:sz w:val="22"/>
          <w:szCs w:val="22"/>
        </w:rPr>
        <w:t xml:space="preserve">, </w:t>
      </w:r>
      <w:r w:rsidR="00815D19" w:rsidRPr="004C6199">
        <w:rPr>
          <w:rFonts w:ascii="Arial" w:hAnsi="Arial" w:cs="Arial"/>
          <w:sz w:val="22"/>
          <w:szCs w:val="22"/>
        </w:rPr>
        <w:t>e</w:t>
      </w:r>
      <w:r w:rsidRPr="004C6199">
        <w:rPr>
          <w:rFonts w:ascii="Arial" w:hAnsi="Arial" w:cs="Arial"/>
          <w:sz w:val="22"/>
          <w:szCs w:val="22"/>
        </w:rPr>
        <w:t>st</w:t>
      </w:r>
      <w:r w:rsidR="00815D19" w:rsidRPr="004C6199">
        <w:rPr>
          <w:rFonts w:ascii="Arial" w:hAnsi="Arial" w:cs="Arial"/>
          <w:sz w:val="22"/>
          <w:szCs w:val="22"/>
        </w:rPr>
        <w:t>e</w:t>
      </w:r>
      <w:r w:rsidRPr="004C6199">
        <w:rPr>
          <w:rFonts w:ascii="Arial" w:hAnsi="Arial" w:cs="Arial"/>
          <w:sz w:val="22"/>
          <w:szCs w:val="22"/>
        </w:rPr>
        <w:t xml:space="preserve"> se compromete a: </w:t>
      </w:r>
    </w:p>
    <w:p w14:paraId="3E3919A5" w14:textId="77777777" w:rsidR="004C6199" w:rsidRDefault="0071516A" w:rsidP="004C6199">
      <w:pPr>
        <w:ind w:left="861"/>
        <w:jc w:val="both"/>
        <w:rPr>
          <w:rFonts w:ascii="Arial" w:hAnsi="Arial" w:cs="Arial"/>
          <w:sz w:val="22"/>
          <w:szCs w:val="22"/>
        </w:rPr>
      </w:pPr>
      <w:r w:rsidRPr="004C6199">
        <w:rPr>
          <w:rFonts w:ascii="Arial" w:hAnsi="Arial" w:cs="Arial"/>
          <w:sz w:val="22"/>
          <w:szCs w:val="22"/>
        </w:rPr>
        <w:t>(a) No usar, por sí o a través de personas o sociedades relacionadas, hoy ni en el futuro hasta un plazo de _______ años a partir de la fecha de este acuerdo, total o parcialmente, la Información Confidencial, para ningún propósito distinto a l</w:t>
      </w:r>
      <w:r w:rsidR="00815D19" w:rsidRPr="004C6199">
        <w:rPr>
          <w:rFonts w:ascii="Arial" w:hAnsi="Arial" w:cs="Arial"/>
          <w:sz w:val="22"/>
          <w:szCs w:val="22"/>
        </w:rPr>
        <w:t>a participación en la Licitación</w:t>
      </w:r>
      <w:r w:rsidRPr="004C6199">
        <w:rPr>
          <w:rFonts w:ascii="Arial" w:hAnsi="Arial" w:cs="Arial"/>
          <w:sz w:val="22"/>
          <w:szCs w:val="22"/>
        </w:rPr>
        <w:t xml:space="preserve">; </w:t>
      </w:r>
    </w:p>
    <w:p w14:paraId="2F99A7F5" w14:textId="77777777" w:rsidR="004C6199" w:rsidRDefault="0071516A" w:rsidP="004C6199">
      <w:pPr>
        <w:ind w:left="861"/>
        <w:jc w:val="both"/>
        <w:rPr>
          <w:rFonts w:ascii="Arial" w:hAnsi="Arial" w:cs="Arial"/>
          <w:sz w:val="22"/>
          <w:szCs w:val="22"/>
        </w:rPr>
      </w:pPr>
      <w:r w:rsidRPr="004C6199">
        <w:rPr>
          <w:rFonts w:ascii="Arial" w:hAnsi="Arial" w:cs="Arial"/>
          <w:sz w:val="22"/>
          <w:szCs w:val="22"/>
        </w:rPr>
        <w:t>(b) adoptar, con prontitud y diligencia, todas las medidas que fueren necesarias para impedir que la información y antecedentes a los que tenga acceso sean utilizados por terceros, se comuniquen, se reproduzcan o divulguen, sin previa autorización escrita de l</w:t>
      </w:r>
      <w:r w:rsidR="00815D19" w:rsidRPr="004C6199">
        <w:rPr>
          <w:rFonts w:ascii="Arial" w:hAnsi="Arial" w:cs="Arial"/>
          <w:sz w:val="22"/>
          <w:szCs w:val="22"/>
        </w:rPr>
        <w:t>os ISPs</w:t>
      </w:r>
      <w:r w:rsidRPr="004C6199">
        <w:rPr>
          <w:rFonts w:ascii="Arial" w:hAnsi="Arial" w:cs="Arial"/>
          <w:sz w:val="22"/>
          <w:szCs w:val="22"/>
        </w:rPr>
        <w:t xml:space="preserve">; </w:t>
      </w:r>
    </w:p>
    <w:p w14:paraId="34CD33C0" w14:textId="77777777" w:rsidR="004C6199" w:rsidRDefault="0071516A" w:rsidP="004C6199">
      <w:pPr>
        <w:ind w:left="861"/>
        <w:jc w:val="both"/>
        <w:rPr>
          <w:rFonts w:ascii="Arial" w:hAnsi="Arial" w:cs="Arial"/>
          <w:sz w:val="22"/>
          <w:szCs w:val="22"/>
        </w:rPr>
      </w:pPr>
      <w:r w:rsidRPr="004C6199">
        <w:rPr>
          <w:rFonts w:ascii="Arial" w:hAnsi="Arial" w:cs="Arial"/>
          <w:sz w:val="22"/>
          <w:szCs w:val="22"/>
        </w:rPr>
        <w:t xml:space="preserve">(c) No dar acceso a ninguna persona, sea natural o jurídica, distinta a los ejecutivos y profesionales encargados de evaluar </w:t>
      </w:r>
      <w:r w:rsidR="00815D19" w:rsidRPr="004C6199">
        <w:rPr>
          <w:rFonts w:ascii="Arial" w:hAnsi="Arial" w:cs="Arial"/>
          <w:sz w:val="22"/>
          <w:szCs w:val="22"/>
        </w:rPr>
        <w:t>la Licitación</w:t>
      </w:r>
      <w:r w:rsidRPr="004C6199">
        <w:rPr>
          <w:rFonts w:ascii="Arial" w:hAnsi="Arial" w:cs="Arial"/>
          <w:sz w:val="22"/>
          <w:szCs w:val="22"/>
        </w:rPr>
        <w:t xml:space="preserve">, de ninguno de los antecedentes, informaciones, documentos, notas u otros proporcionados. </w:t>
      </w:r>
      <w:r w:rsidR="00815D19" w:rsidRPr="004C6199">
        <w:rPr>
          <w:rFonts w:ascii="Arial" w:hAnsi="Arial" w:cs="Arial"/>
          <w:sz w:val="22"/>
          <w:szCs w:val="22"/>
        </w:rPr>
        <w:t>El proponente</w:t>
      </w:r>
      <w:r w:rsidRPr="004C6199">
        <w:rPr>
          <w:rFonts w:ascii="Arial" w:hAnsi="Arial" w:cs="Arial"/>
          <w:sz w:val="22"/>
          <w:szCs w:val="22"/>
        </w:rPr>
        <w:t xml:space="preserve"> se compromete a que las personas autorizadas a tener acceso a la Información Confidencial tratarán dicha información como confidencial en los términos del presente Acuerdo, respondiendo la parte que recibió la información frente a la parte que reveló la información del hecho de tales personas como si fuera propio;  </w:t>
      </w:r>
    </w:p>
    <w:p w14:paraId="3F472D1C" w14:textId="77777777" w:rsidR="004C6199" w:rsidRDefault="0071516A" w:rsidP="004C6199">
      <w:pPr>
        <w:ind w:left="861"/>
        <w:jc w:val="both"/>
        <w:rPr>
          <w:rFonts w:ascii="Arial" w:hAnsi="Arial" w:cs="Arial"/>
          <w:sz w:val="22"/>
          <w:szCs w:val="22"/>
        </w:rPr>
      </w:pPr>
      <w:r w:rsidRPr="004C6199">
        <w:rPr>
          <w:rFonts w:ascii="Arial" w:hAnsi="Arial" w:cs="Arial"/>
          <w:sz w:val="22"/>
          <w:szCs w:val="22"/>
        </w:rPr>
        <w:t xml:space="preserve">(d) No hacer copias de ninguno de los antecedentes o documentos que contengan Información Confidencial, salvo que </w:t>
      </w:r>
      <w:r w:rsidR="00E80869" w:rsidRPr="004C6199">
        <w:rPr>
          <w:rFonts w:ascii="Arial" w:hAnsi="Arial" w:cs="Arial"/>
          <w:sz w:val="22"/>
          <w:szCs w:val="22"/>
        </w:rPr>
        <w:t>los ISPs</w:t>
      </w:r>
      <w:r w:rsidRPr="004C6199">
        <w:rPr>
          <w:rFonts w:ascii="Arial" w:hAnsi="Arial" w:cs="Arial"/>
          <w:sz w:val="22"/>
          <w:szCs w:val="22"/>
        </w:rPr>
        <w:t xml:space="preserve"> los autorice en forma previa y por escrito; </w:t>
      </w:r>
      <w:r w:rsidR="00E80869" w:rsidRPr="004C6199">
        <w:rPr>
          <w:rFonts w:ascii="Arial" w:hAnsi="Arial" w:cs="Arial"/>
          <w:sz w:val="22"/>
          <w:szCs w:val="22"/>
        </w:rPr>
        <w:t xml:space="preserve">y </w:t>
      </w:r>
    </w:p>
    <w:p w14:paraId="289A5547" w14:textId="77777777" w:rsidR="0071516A" w:rsidRDefault="0071516A" w:rsidP="004C6199">
      <w:pPr>
        <w:ind w:left="861"/>
        <w:jc w:val="both"/>
        <w:rPr>
          <w:rFonts w:ascii="Arial" w:hAnsi="Arial" w:cs="Arial"/>
          <w:sz w:val="22"/>
          <w:szCs w:val="22"/>
        </w:rPr>
      </w:pPr>
      <w:r w:rsidRPr="004C6199">
        <w:rPr>
          <w:rFonts w:ascii="Arial" w:hAnsi="Arial" w:cs="Arial"/>
          <w:sz w:val="22"/>
          <w:szCs w:val="22"/>
        </w:rPr>
        <w:t xml:space="preserve">(e) Tomar todas las medidas necesarias para que la Información Confidencial mantenga el carácter confidencial y se eviten situaciones y actos que puedan producir un perjuicio a la </w:t>
      </w:r>
      <w:r w:rsidR="00E7301E" w:rsidRPr="004C6199">
        <w:rPr>
          <w:rFonts w:ascii="Arial" w:hAnsi="Arial" w:cs="Arial"/>
          <w:sz w:val="22"/>
          <w:szCs w:val="22"/>
        </w:rPr>
        <w:t xml:space="preserve">parte que la reveló </w:t>
      </w:r>
      <w:r w:rsidRPr="004C6199">
        <w:rPr>
          <w:rFonts w:ascii="Arial" w:hAnsi="Arial" w:cs="Arial"/>
          <w:sz w:val="22"/>
          <w:szCs w:val="22"/>
        </w:rPr>
        <w:t>o sus contrapartes empresariales.</w:t>
      </w:r>
    </w:p>
    <w:p w14:paraId="43C650EC" w14:textId="77777777" w:rsidR="00EF3E3D" w:rsidRPr="00EF3E3D" w:rsidRDefault="00EF3E3D" w:rsidP="00EF3E3D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-CL"/>
        </w:rPr>
        <w:lastRenderedPageBreak/>
        <w:t>Sin perjuicio de lo anterior, no será aplicable al Proponente la obligación de confidencialidad de que da cuenta el presente acuerdo, respecto de la información:</w:t>
      </w:r>
    </w:p>
    <w:p w14:paraId="2A1B3631" w14:textId="77777777" w:rsidR="00832A06" w:rsidRDefault="00832A06" w:rsidP="00EF3E3D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</w:t>
      </w:r>
      <w:r w:rsidRPr="00832A06">
        <w:rPr>
          <w:rFonts w:ascii="Arial" w:hAnsi="Arial" w:cs="Arial"/>
          <w:sz w:val="22"/>
          <w:szCs w:val="22"/>
        </w:rPr>
        <w:t>ue llegare a ser de conocimiento público, y que llegara a conocimiento de</w:t>
      </w:r>
      <w:r>
        <w:rPr>
          <w:rFonts w:ascii="Arial" w:hAnsi="Arial" w:cs="Arial"/>
          <w:sz w:val="22"/>
          <w:szCs w:val="22"/>
        </w:rPr>
        <w:t>l Proponente</w:t>
      </w:r>
      <w:r w:rsidRPr="00832A06">
        <w:rPr>
          <w:rFonts w:ascii="Arial" w:hAnsi="Arial" w:cs="Arial"/>
          <w:sz w:val="22"/>
          <w:szCs w:val="22"/>
        </w:rPr>
        <w:t>, por medios distintos a los antes indicados, y que no fuere producto del resultado del incumplimiento de este Acuerdo, o que estuviere o hubiere estado a disposición o en conocimiento de la otra Parte</w:t>
      </w:r>
    </w:p>
    <w:p w14:paraId="70FAC213" w14:textId="77777777" w:rsidR="0071516A" w:rsidRPr="00832A06" w:rsidRDefault="00EF3E3D" w:rsidP="00EF3E3D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32A06">
        <w:rPr>
          <w:rFonts w:ascii="Arial" w:hAnsi="Arial" w:cs="Arial"/>
          <w:bCs/>
          <w:sz w:val="22"/>
          <w:szCs w:val="22"/>
        </w:rPr>
        <w:t>Que sea requerida por una autoridad judicial o administrativa actuando dentro del ámbito de su competencia y previa atribución legal, siempre que el</w:t>
      </w:r>
      <w:r w:rsidR="00832A06">
        <w:rPr>
          <w:rFonts w:ascii="Arial" w:hAnsi="Arial" w:cs="Arial"/>
          <w:bCs/>
          <w:sz w:val="22"/>
          <w:szCs w:val="22"/>
        </w:rPr>
        <w:t xml:space="preserve"> Proponente</w:t>
      </w:r>
      <w:r w:rsidRPr="00832A06">
        <w:rPr>
          <w:rFonts w:ascii="Arial" w:hAnsi="Arial" w:cs="Arial"/>
          <w:bCs/>
          <w:sz w:val="22"/>
          <w:szCs w:val="22"/>
        </w:rPr>
        <w:t>, antes de llevar a cabo dicha revelación, ponga sobre aviso a</w:t>
      </w:r>
      <w:r w:rsidR="00832A06">
        <w:rPr>
          <w:rFonts w:ascii="Arial" w:hAnsi="Arial" w:cs="Arial"/>
          <w:bCs/>
          <w:sz w:val="22"/>
          <w:szCs w:val="22"/>
        </w:rPr>
        <w:t>l Comité Representativo</w:t>
      </w:r>
      <w:r w:rsidRPr="00832A06">
        <w:rPr>
          <w:rFonts w:ascii="Arial" w:hAnsi="Arial" w:cs="Arial"/>
          <w:bCs/>
          <w:sz w:val="22"/>
          <w:szCs w:val="22"/>
        </w:rPr>
        <w:t xml:space="preserve"> con la anticipación que sea razonablemente posible según las circunstancias del caso, de tal manera que </w:t>
      </w:r>
      <w:r w:rsidR="00832A06">
        <w:rPr>
          <w:rFonts w:ascii="Arial" w:hAnsi="Arial" w:cs="Arial"/>
          <w:bCs/>
          <w:sz w:val="22"/>
          <w:szCs w:val="22"/>
        </w:rPr>
        <w:t>los ISPs</w:t>
      </w:r>
      <w:r w:rsidRPr="00832A06">
        <w:rPr>
          <w:rFonts w:ascii="Arial" w:hAnsi="Arial" w:cs="Arial"/>
          <w:bCs/>
          <w:sz w:val="22"/>
          <w:szCs w:val="22"/>
        </w:rPr>
        <w:t xml:space="preserve"> pueda</w:t>
      </w:r>
      <w:r w:rsidR="00832A06">
        <w:rPr>
          <w:rFonts w:ascii="Arial" w:hAnsi="Arial" w:cs="Arial"/>
          <w:bCs/>
          <w:sz w:val="22"/>
          <w:szCs w:val="22"/>
        </w:rPr>
        <w:t>n</w:t>
      </w:r>
      <w:r w:rsidRPr="00832A06">
        <w:rPr>
          <w:rFonts w:ascii="Arial" w:hAnsi="Arial" w:cs="Arial"/>
          <w:bCs/>
          <w:sz w:val="22"/>
          <w:szCs w:val="22"/>
        </w:rPr>
        <w:t xml:space="preserve"> intentar obtener una orden judicial o cualquier otra medida que impida dicha divulgación, o bien, consentir por escrito en dicha divulgación o instruir la forma en que se hará la divulgación.</w:t>
      </w:r>
    </w:p>
    <w:p w14:paraId="5EF44FA8" w14:textId="6B59138D" w:rsidR="00832A06" w:rsidRPr="00832A06" w:rsidRDefault="00832A06" w:rsidP="00832A06">
      <w:pPr>
        <w:numPr>
          <w:ilvl w:val="1"/>
          <w:numId w:val="8"/>
        </w:num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832A06">
        <w:rPr>
          <w:rFonts w:ascii="Arial" w:hAnsi="Arial" w:cs="Arial"/>
          <w:bCs/>
          <w:sz w:val="22"/>
          <w:szCs w:val="22"/>
          <w:lang w:val="es-CL"/>
        </w:rPr>
        <w:t>Asimismo,</w:t>
      </w:r>
      <w:r w:rsidRPr="00832A06">
        <w:rPr>
          <w:rFonts w:ascii="Arial" w:hAnsi="Arial" w:cs="Arial"/>
          <w:bCs/>
          <w:sz w:val="22"/>
          <w:szCs w:val="22"/>
        </w:rPr>
        <w:t xml:space="preserve"> el </w:t>
      </w:r>
      <w:r>
        <w:rPr>
          <w:rFonts w:ascii="Arial" w:hAnsi="Arial" w:cs="Arial"/>
          <w:bCs/>
          <w:sz w:val="22"/>
          <w:szCs w:val="22"/>
        </w:rPr>
        <w:t>Proponente</w:t>
      </w:r>
      <w:r w:rsidRPr="00832A06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Pr="00832A06">
        <w:rPr>
          <w:rFonts w:ascii="Arial" w:hAnsi="Arial" w:cs="Arial"/>
          <w:bCs/>
          <w:sz w:val="22"/>
          <w:szCs w:val="22"/>
          <w:lang w:val="es-CL"/>
        </w:rPr>
        <w:t xml:space="preserve">entiende, reconoce y acepta que </w:t>
      </w:r>
      <w:r>
        <w:rPr>
          <w:rFonts w:ascii="Arial" w:hAnsi="Arial" w:cs="Arial"/>
          <w:bCs/>
          <w:sz w:val="22"/>
          <w:szCs w:val="22"/>
          <w:lang w:val="es-CL"/>
        </w:rPr>
        <w:t>los ISPs no</w:t>
      </w:r>
      <w:r w:rsidRPr="00832A06">
        <w:rPr>
          <w:rFonts w:ascii="Arial" w:hAnsi="Arial" w:cs="Arial"/>
          <w:bCs/>
          <w:sz w:val="22"/>
          <w:szCs w:val="22"/>
          <w:lang w:val="es-CL"/>
        </w:rPr>
        <w:t xml:space="preserve"> realizan ninguna declaración o garantía, expresa o tácita, respecto de la exactitud o suficiencia de la Información Confidencial. Además, el </w:t>
      </w:r>
      <w:r>
        <w:rPr>
          <w:rFonts w:ascii="Arial" w:hAnsi="Arial" w:cs="Arial"/>
          <w:bCs/>
          <w:sz w:val="22"/>
          <w:szCs w:val="22"/>
          <w:lang w:val="es-CL"/>
        </w:rPr>
        <w:t>Proponente</w:t>
      </w:r>
      <w:r w:rsidRPr="00832A06">
        <w:rPr>
          <w:rFonts w:ascii="Arial" w:hAnsi="Arial" w:cs="Arial"/>
          <w:bCs/>
          <w:sz w:val="22"/>
          <w:szCs w:val="22"/>
          <w:lang w:val="es-CL"/>
        </w:rPr>
        <w:t xml:space="preserve"> declara que ni </w:t>
      </w:r>
      <w:r>
        <w:rPr>
          <w:rFonts w:ascii="Arial" w:hAnsi="Arial" w:cs="Arial"/>
          <w:bCs/>
          <w:sz w:val="22"/>
          <w:szCs w:val="22"/>
          <w:lang w:val="es-CL"/>
        </w:rPr>
        <w:t xml:space="preserve">los ISPs ni </w:t>
      </w:r>
      <w:proofErr w:type="spellStart"/>
      <w:r w:rsidR="001577C9">
        <w:rPr>
          <w:rFonts w:ascii="Arial" w:hAnsi="Arial" w:cs="Arial"/>
          <w:bCs/>
          <w:sz w:val="22"/>
          <w:szCs w:val="22"/>
          <w:lang w:val="es-CL"/>
        </w:rPr>
        <w:t>One</w:t>
      </w:r>
      <w:proofErr w:type="spellEnd"/>
      <w:r w:rsidR="001577C9">
        <w:rPr>
          <w:rFonts w:ascii="Arial" w:hAnsi="Arial" w:cs="Arial"/>
          <w:bCs/>
          <w:sz w:val="22"/>
          <w:szCs w:val="22"/>
          <w:lang w:val="es-CL"/>
        </w:rPr>
        <w:t xml:space="preserve"> </w:t>
      </w:r>
      <w:r>
        <w:rPr>
          <w:rFonts w:ascii="Arial" w:hAnsi="Arial" w:cs="Arial"/>
          <w:bCs/>
          <w:sz w:val="22"/>
          <w:szCs w:val="22"/>
          <w:lang w:val="es-CL"/>
        </w:rPr>
        <w:t xml:space="preserve">Consultores </w:t>
      </w:r>
      <w:r w:rsidRPr="00832A06">
        <w:rPr>
          <w:rFonts w:ascii="Arial" w:hAnsi="Arial" w:cs="Arial"/>
          <w:bCs/>
          <w:sz w:val="22"/>
          <w:szCs w:val="22"/>
          <w:lang w:val="es-CL"/>
        </w:rPr>
        <w:t xml:space="preserve">tendrán responsabilidad alguna con el </w:t>
      </w:r>
      <w:r>
        <w:rPr>
          <w:rFonts w:ascii="Arial" w:hAnsi="Arial" w:cs="Arial"/>
          <w:bCs/>
          <w:sz w:val="22"/>
          <w:szCs w:val="22"/>
          <w:lang w:val="es-CL"/>
        </w:rPr>
        <w:t>Proponente</w:t>
      </w:r>
      <w:r w:rsidRPr="00832A06">
        <w:rPr>
          <w:rFonts w:ascii="Arial" w:hAnsi="Arial" w:cs="Arial"/>
          <w:bCs/>
          <w:sz w:val="22"/>
          <w:szCs w:val="22"/>
          <w:lang w:val="es-CL"/>
        </w:rPr>
        <w:t xml:space="preserve"> o con cualquiera de sus trabajadores o representantes, relacionada con o que resulte del uso de la Información Confidencial o de cualquier error u omisión contenida o faltante en ella. </w:t>
      </w:r>
    </w:p>
    <w:p w14:paraId="5DA0CA81" w14:textId="77777777" w:rsidR="00EF3E3D" w:rsidRDefault="00EF3E3D" w:rsidP="00832A06">
      <w:pPr>
        <w:ind w:left="14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8594F8" w14:textId="77777777" w:rsidR="0071516A" w:rsidRDefault="0071516A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BB0F3B1" w14:textId="77777777" w:rsidR="00626525" w:rsidRPr="000F00AC" w:rsidRDefault="0071516A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CUARTO: </w:t>
      </w:r>
      <w:r w:rsidR="00626525" w:rsidRPr="000F00AC">
        <w:rPr>
          <w:rFonts w:ascii="Arial" w:hAnsi="Arial" w:cs="Arial"/>
          <w:b/>
          <w:sz w:val="22"/>
          <w:szCs w:val="22"/>
          <w:u w:val="single"/>
        </w:rPr>
        <w:t>CUSTODIA Y DEVOLUCIÓN DE LA INFORMACION CONFIDENCIAL</w:t>
      </w:r>
    </w:p>
    <w:p w14:paraId="3E81A20C" w14:textId="77777777" w:rsidR="00626525" w:rsidRPr="000F00AC" w:rsidRDefault="00626525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E326A8C" w14:textId="572FFB0E" w:rsidR="00832A06" w:rsidRDefault="00E80869" w:rsidP="00626525">
      <w:pPr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Proponente</w:t>
      </w:r>
      <w:r w:rsidR="00626525" w:rsidRPr="000F00AC">
        <w:rPr>
          <w:rFonts w:ascii="Arial" w:hAnsi="Arial" w:cs="Arial"/>
          <w:sz w:val="22"/>
          <w:szCs w:val="22"/>
        </w:rPr>
        <w:t xml:space="preserve"> se obliga a </w:t>
      </w:r>
      <w:r w:rsidR="00832A06">
        <w:rPr>
          <w:rFonts w:ascii="Arial" w:hAnsi="Arial" w:cs="Arial"/>
          <w:sz w:val="22"/>
          <w:szCs w:val="22"/>
        </w:rPr>
        <w:t>man</w:t>
      </w:r>
      <w:r w:rsidR="00626525" w:rsidRPr="000F00AC">
        <w:rPr>
          <w:rFonts w:ascii="Arial" w:hAnsi="Arial" w:cs="Arial"/>
          <w:sz w:val="22"/>
          <w:szCs w:val="22"/>
        </w:rPr>
        <w:t>tener bajo custodia y cuidado todos y cada uno de medios físicos o digitales de intercambio de Información Confidencial, o documentos relativos al presente acuerdo, que hubiere recibido de l</w:t>
      </w:r>
      <w:r>
        <w:rPr>
          <w:rFonts w:ascii="Arial" w:hAnsi="Arial" w:cs="Arial"/>
          <w:sz w:val="22"/>
          <w:szCs w:val="22"/>
        </w:rPr>
        <w:t xml:space="preserve">os ISPs </w:t>
      </w:r>
      <w:r w:rsidR="00626525" w:rsidRPr="000F00AC">
        <w:rPr>
          <w:rFonts w:ascii="Arial" w:hAnsi="Arial" w:cs="Arial"/>
          <w:sz w:val="22"/>
          <w:szCs w:val="22"/>
        </w:rPr>
        <w:t>o cualquier</w:t>
      </w:r>
      <w:r>
        <w:rPr>
          <w:rFonts w:ascii="Arial" w:hAnsi="Arial" w:cs="Arial"/>
          <w:sz w:val="22"/>
          <w:szCs w:val="22"/>
        </w:rPr>
        <w:t>a</w:t>
      </w:r>
      <w:r w:rsidR="00626525" w:rsidRPr="000F00AC">
        <w:rPr>
          <w:rFonts w:ascii="Arial" w:hAnsi="Arial" w:cs="Arial"/>
          <w:sz w:val="22"/>
          <w:szCs w:val="22"/>
        </w:rPr>
        <w:t xml:space="preserve"> de sus sociedades relacionadas</w:t>
      </w:r>
      <w:r w:rsidRPr="00E80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de </w:t>
      </w:r>
      <w:proofErr w:type="spellStart"/>
      <w:r w:rsidR="001577C9">
        <w:rPr>
          <w:rFonts w:ascii="Arial" w:hAnsi="Arial" w:cs="Arial"/>
          <w:sz w:val="22"/>
          <w:szCs w:val="22"/>
        </w:rPr>
        <w:t>One</w:t>
      </w:r>
      <w:proofErr w:type="spellEnd"/>
      <w:r>
        <w:rPr>
          <w:rFonts w:ascii="Arial" w:hAnsi="Arial" w:cs="Arial"/>
          <w:sz w:val="22"/>
          <w:szCs w:val="22"/>
        </w:rPr>
        <w:t xml:space="preserve"> Consultores</w:t>
      </w:r>
      <w:r w:rsidR="00626525" w:rsidRPr="000F00AC">
        <w:rPr>
          <w:rFonts w:ascii="Arial" w:hAnsi="Arial" w:cs="Arial"/>
          <w:sz w:val="22"/>
          <w:szCs w:val="22"/>
        </w:rPr>
        <w:t xml:space="preserve">. </w:t>
      </w:r>
    </w:p>
    <w:p w14:paraId="3F2E3B93" w14:textId="77777777" w:rsidR="00832A06" w:rsidRDefault="00626525" w:rsidP="00626525">
      <w:pPr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32A06">
        <w:rPr>
          <w:rFonts w:ascii="Arial" w:hAnsi="Arial" w:cs="Arial"/>
          <w:sz w:val="22"/>
          <w:szCs w:val="22"/>
        </w:rPr>
        <w:t xml:space="preserve">Asimismo, </w:t>
      </w:r>
      <w:r w:rsidR="00E80869" w:rsidRPr="00832A06">
        <w:rPr>
          <w:rFonts w:ascii="Arial" w:hAnsi="Arial" w:cs="Arial"/>
          <w:sz w:val="22"/>
          <w:szCs w:val="22"/>
        </w:rPr>
        <w:t xml:space="preserve">el proponente </w:t>
      </w:r>
      <w:r w:rsidRPr="00832A06">
        <w:rPr>
          <w:rFonts w:ascii="Arial" w:hAnsi="Arial" w:cs="Arial"/>
          <w:sz w:val="22"/>
          <w:szCs w:val="22"/>
        </w:rPr>
        <w:t xml:space="preserve">se comprometen a dar aviso por escrito sin tardanza a don </w:t>
      </w:r>
      <w:r w:rsidR="00E80869" w:rsidRPr="00832A06">
        <w:rPr>
          <w:rFonts w:ascii="Arial" w:hAnsi="Arial" w:cs="Arial"/>
          <w:sz w:val="22"/>
          <w:szCs w:val="22"/>
        </w:rPr>
        <w:t>_____</w:t>
      </w:r>
      <w:r w:rsidRPr="00832A06">
        <w:rPr>
          <w:rFonts w:ascii="Arial" w:hAnsi="Arial" w:cs="Arial"/>
          <w:sz w:val="22"/>
          <w:szCs w:val="22"/>
        </w:rPr>
        <w:t>, correo electrónico:</w:t>
      </w:r>
      <w:r w:rsidR="007C1174">
        <w:rPr>
          <w:rFonts w:ascii="Arial" w:hAnsi="Arial" w:cs="Arial"/>
          <w:sz w:val="22"/>
          <w:szCs w:val="22"/>
        </w:rPr>
        <w:t xml:space="preserve"> ____ </w:t>
      </w:r>
      <w:r w:rsidRPr="00832A06">
        <w:rPr>
          <w:rFonts w:ascii="Arial" w:hAnsi="Arial" w:cs="Arial"/>
          <w:sz w:val="22"/>
          <w:szCs w:val="22"/>
        </w:rPr>
        <w:t xml:space="preserve">por </w:t>
      </w:r>
      <w:r w:rsidR="00E80869" w:rsidRPr="00832A06">
        <w:rPr>
          <w:rFonts w:ascii="Arial" w:hAnsi="Arial" w:cs="Arial"/>
          <w:sz w:val="22"/>
          <w:szCs w:val="22"/>
        </w:rPr>
        <w:t>parte de ________</w:t>
      </w:r>
      <w:r w:rsidRPr="00832A06">
        <w:rPr>
          <w:rFonts w:ascii="Arial" w:hAnsi="Arial" w:cs="Arial"/>
          <w:sz w:val="22"/>
          <w:szCs w:val="22"/>
        </w:rPr>
        <w:t xml:space="preserve">; y </w:t>
      </w:r>
      <w:r w:rsidR="00AD07DD" w:rsidRPr="00832A06">
        <w:rPr>
          <w:rFonts w:ascii="Arial" w:hAnsi="Arial" w:cs="Arial"/>
          <w:sz w:val="22"/>
          <w:szCs w:val="22"/>
        </w:rPr>
        <w:t>______________</w:t>
      </w:r>
      <w:r w:rsidR="002F0130" w:rsidRPr="00832A06">
        <w:rPr>
          <w:rFonts w:ascii="Arial" w:hAnsi="Arial" w:cs="Arial"/>
          <w:sz w:val="22"/>
          <w:szCs w:val="22"/>
        </w:rPr>
        <w:t>, correo electrónico:</w:t>
      </w:r>
      <w:r w:rsidR="007C1174">
        <w:rPr>
          <w:rFonts w:ascii="Arial" w:hAnsi="Arial" w:cs="Arial"/>
          <w:sz w:val="22"/>
          <w:szCs w:val="22"/>
        </w:rPr>
        <w:t xml:space="preserve"> __________</w:t>
      </w:r>
      <w:r w:rsidR="005D2CE9" w:rsidRPr="00832A06">
        <w:rPr>
          <w:rFonts w:ascii="Arial" w:hAnsi="Arial" w:cs="Arial"/>
          <w:sz w:val="22"/>
          <w:szCs w:val="22"/>
        </w:rPr>
        <w:t xml:space="preserve"> por </w:t>
      </w:r>
      <w:r w:rsidR="00925229" w:rsidRPr="00832A06">
        <w:rPr>
          <w:rFonts w:ascii="Arial" w:hAnsi="Arial" w:cs="Arial"/>
          <w:sz w:val="22"/>
          <w:szCs w:val="22"/>
        </w:rPr>
        <w:t>parte de</w:t>
      </w:r>
      <w:r w:rsidR="00E80869" w:rsidRPr="00832A06">
        <w:rPr>
          <w:rFonts w:ascii="Arial" w:hAnsi="Arial" w:cs="Arial"/>
          <w:sz w:val="22"/>
          <w:szCs w:val="22"/>
        </w:rPr>
        <w:t xml:space="preserve"> _______</w:t>
      </w:r>
      <w:r w:rsidRPr="00832A06">
        <w:rPr>
          <w:rFonts w:ascii="Arial" w:hAnsi="Arial" w:cs="Arial"/>
          <w:sz w:val="22"/>
          <w:szCs w:val="22"/>
        </w:rPr>
        <w:t xml:space="preserve">; en caso de enterarse de cualquier apropiación indebida, divulgación o uso no autorizado de la Información Confidencial por cualquier persona, y a tomar las medidas que sean procedentes, o bien que sean solicitadas por </w:t>
      </w:r>
      <w:r w:rsidR="00E80869" w:rsidRPr="00832A06">
        <w:rPr>
          <w:rFonts w:ascii="Arial" w:hAnsi="Arial" w:cs="Arial"/>
          <w:sz w:val="22"/>
          <w:szCs w:val="22"/>
        </w:rPr>
        <w:t>los ISPs o por el Comité Representativo</w:t>
      </w:r>
      <w:r w:rsidRPr="00832A06">
        <w:rPr>
          <w:rFonts w:ascii="Arial" w:hAnsi="Arial" w:cs="Arial"/>
          <w:sz w:val="22"/>
          <w:szCs w:val="22"/>
        </w:rPr>
        <w:t>,</w:t>
      </w:r>
      <w:r w:rsidR="00E80869" w:rsidRPr="00832A06">
        <w:rPr>
          <w:rFonts w:ascii="Arial" w:hAnsi="Arial" w:cs="Arial"/>
          <w:sz w:val="22"/>
          <w:szCs w:val="22"/>
        </w:rPr>
        <w:t xml:space="preserve"> con el objeto de</w:t>
      </w:r>
      <w:r w:rsidRPr="00832A06">
        <w:rPr>
          <w:rFonts w:ascii="Arial" w:hAnsi="Arial" w:cs="Arial"/>
          <w:sz w:val="22"/>
          <w:szCs w:val="22"/>
        </w:rPr>
        <w:t xml:space="preserve"> reducir o remediar su apropiación, divulgación o uso indebidos.</w:t>
      </w:r>
    </w:p>
    <w:p w14:paraId="6BB05183" w14:textId="77777777" w:rsidR="007C1174" w:rsidRDefault="00D3197C" w:rsidP="007C1174">
      <w:pPr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32A06">
        <w:rPr>
          <w:rFonts w:ascii="Arial" w:hAnsi="Arial" w:cs="Arial"/>
          <w:sz w:val="22"/>
          <w:szCs w:val="22"/>
        </w:rPr>
        <w:t>Los ISPs o el Comité Representativo</w:t>
      </w:r>
      <w:r w:rsidR="00626525" w:rsidRPr="00832A06">
        <w:rPr>
          <w:rFonts w:ascii="Arial" w:hAnsi="Arial" w:cs="Arial"/>
          <w:sz w:val="22"/>
          <w:szCs w:val="22"/>
        </w:rPr>
        <w:t>, a su solo requerimiento, podrá exigir la inmediata devolución de toda la Información Confidencial y de las copias que se encuentren en poder de</w:t>
      </w:r>
      <w:r w:rsidRPr="00832A06">
        <w:rPr>
          <w:rFonts w:ascii="Arial" w:hAnsi="Arial" w:cs="Arial"/>
          <w:sz w:val="22"/>
          <w:szCs w:val="22"/>
        </w:rPr>
        <w:t>l Proponente</w:t>
      </w:r>
      <w:r w:rsidR="00626525" w:rsidRPr="00832A06">
        <w:rPr>
          <w:rFonts w:ascii="Arial" w:hAnsi="Arial" w:cs="Arial"/>
          <w:sz w:val="22"/>
          <w:szCs w:val="22"/>
        </w:rPr>
        <w:t xml:space="preserve">, o de sus relacionados y, a menos que sea específicamente prohibido por una orden judicial, </w:t>
      </w:r>
      <w:r w:rsidRPr="00832A06">
        <w:rPr>
          <w:rFonts w:ascii="Arial" w:hAnsi="Arial" w:cs="Arial"/>
          <w:sz w:val="22"/>
          <w:szCs w:val="22"/>
        </w:rPr>
        <w:t>El Proponente</w:t>
      </w:r>
      <w:r w:rsidR="00626525" w:rsidRPr="00832A06">
        <w:rPr>
          <w:rFonts w:ascii="Arial" w:hAnsi="Arial" w:cs="Arial"/>
          <w:sz w:val="22"/>
          <w:szCs w:val="22"/>
        </w:rPr>
        <w:t xml:space="preserve"> deberá inmediatamente, en caso de exigirlo así el propietario de la información, destruir todas las copias de documentos, que contengan o reflejen todo o parte de la Información Confidencial, o, cuando sea aplicable, borrarla permanente e irrevocablemente de la o las computadoras y demás sistemas bajo control de la Parte que recibió la información, incluyendo los documentos que ella misma hubiere preparado en base a ella, y que contengan Información Confidencial.</w:t>
      </w:r>
    </w:p>
    <w:p w14:paraId="663409FF" w14:textId="6A21FF7F" w:rsidR="00626525" w:rsidRPr="007C1174" w:rsidRDefault="00626525" w:rsidP="007C1174">
      <w:pPr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C1174">
        <w:rPr>
          <w:rFonts w:ascii="Arial" w:hAnsi="Arial" w:cs="Arial"/>
          <w:sz w:val="22"/>
          <w:szCs w:val="22"/>
        </w:rPr>
        <w:t xml:space="preserve">Con todo, se establece que toda la información confidencial divulgada o revelada por </w:t>
      </w:r>
      <w:r w:rsidR="00D3197C" w:rsidRPr="007C1174">
        <w:rPr>
          <w:rFonts w:ascii="Arial" w:hAnsi="Arial" w:cs="Arial"/>
          <w:sz w:val="22"/>
          <w:szCs w:val="22"/>
        </w:rPr>
        <w:t xml:space="preserve">los ISPs, el Comité Representativo y/o </w:t>
      </w:r>
      <w:proofErr w:type="spellStart"/>
      <w:r w:rsidR="001577C9">
        <w:rPr>
          <w:rFonts w:ascii="Arial" w:hAnsi="Arial" w:cs="Arial"/>
          <w:sz w:val="22"/>
          <w:szCs w:val="22"/>
        </w:rPr>
        <w:t>One</w:t>
      </w:r>
      <w:proofErr w:type="spellEnd"/>
      <w:r w:rsidR="00D3197C" w:rsidRPr="007C1174">
        <w:rPr>
          <w:rFonts w:ascii="Arial" w:hAnsi="Arial" w:cs="Arial"/>
          <w:sz w:val="22"/>
          <w:szCs w:val="22"/>
        </w:rPr>
        <w:t xml:space="preserve"> Consultores al Proponente</w:t>
      </w:r>
      <w:r w:rsidRPr="007C1174">
        <w:rPr>
          <w:rFonts w:ascii="Arial" w:hAnsi="Arial" w:cs="Arial"/>
          <w:sz w:val="22"/>
          <w:szCs w:val="22"/>
        </w:rPr>
        <w:t xml:space="preserve">, continuará siendo de propiedad de la </w:t>
      </w:r>
      <w:r w:rsidR="00D3197C" w:rsidRPr="007C1174">
        <w:rPr>
          <w:rFonts w:ascii="Arial" w:hAnsi="Arial" w:cs="Arial"/>
          <w:sz w:val="22"/>
          <w:szCs w:val="22"/>
        </w:rPr>
        <w:t>p</w:t>
      </w:r>
      <w:r w:rsidRPr="007C1174">
        <w:rPr>
          <w:rFonts w:ascii="Arial" w:hAnsi="Arial" w:cs="Arial"/>
          <w:sz w:val="22"/>
          <w:szCs w:val="22"/>
        </w:rPr>
        <w:t>arte</w:t>
      </w:r>
      <w:r w:rsidR="00D3197C" w:rsidRPr="007C1174">
        <w:rPr>
          <w:rFonts w:ascii="Arial" w:hAnsi="Arial" w:cs="Arial"/>
          <w:sz w:val="22"/>
          <w:szCs w:val="22"/>
        </w:rPr>
        <w:t xml:space="preserve"> que la divulgue</w:t>
      </w:r>
      <w:r w:rsidRPr="007C1174">
        <w:rPr>
          <w:rFonts w:ascii="Arial" w:hAnsi="Arial" w:cs="Arial"/>
          <w:sz w:val="22"/>
          <w:szCs w:val="22"/>
        </w:rPr>
        <w:t xml:space="preserve">, de cualquiera tipo que sea esta, industrial o intelectual, </w:t>
      </w:r>
      <w:r w:rsidR="00D3197C" w:rsidRPr="007C1174">
        <w:rPr>
          <w:rFonts w:ascii="Arial" w:hAnsi="Arial" w:cs="Arial"/>
          <w:sz w:val="22"/>
          <w:szCs w:val="22"/>
        </w:rPr>
        <w:t>obligándose el Proponente</w:t>
      </w:r>
      <w:r w:rsidRPr="007C1174">
        <w:rPr>
          <w:rFonts w:ascii="Arial" w:hAnsi="Arial" w:cs="Arial"/>
          <w:sz w:val="22"/>
          <w:szCs w:val="22"/>
        </w:rPr>
        <w:t xml:space="preserve"> a tomar todas las precauciones necesarias a fin de asegurar que los derechos de propiedad intelectual o industrial de </w:t>
      </w:r>
      <w:r w:rsidR="00D3197C" w:rsidRPr="007C1174">
        <w:rPr>
          <w:rFonts w:ascii="Arial" w:hAnsi="Arial" w:cs="Arial"/>
          <w:sz w:val="22"/>
          <w:szCs w:val="22"/>
        </w:rPr>
        <w:t>la parte propietaria de la información</w:t>
      </w:r>
      <w:r w:rsidRPr="007C1174">
        <w:rPr>
          <w:rFonts w:ascii="Arial" w:hAnsi="Arial" w:cs="Arial"/>
          <w:sz w:val="22"/>
          <w:szCs w:val="22"/>
        </w:rPr>
        <w:t xml:space="preserve"> no sean infringidos o burlados, y sin que ello implique limitación alguna, a tomar todas las medidas a fin de que los profesionales, empleados y/o dependientes </w:t>
      </w:r>
      <w:r w:rsidRPr="007C1174">
        <w:rPr>
          <w:rFonts w:ascii="Arial" w:hAnsi="Arial" w:cs="Arial"/>
          <w:sz w:val="22"/>
          <w:szCs w:val="22"/>
        </w:rPr>
        <w:lastRenderedPageBreak/>
        <w:t>de</w:t>
      </w:r>
      <w:r w:rsidR="00D3197C" w:rsidRPr="007C1174">
        <w:rPr>
          <w:rFonts w:ascii="Arial" w:hAnsi="Arial" w:cs="Arial"/>
          <w:sz w:val="22"/>
          <w:szCs w:val="22"/>
        </w:rPr>
        <w:t xml:space="preserve">l Proponente </w:t>
      </w:r>
      <w:r w:rsidRPr="007C1174">
        <w:rPr>
          <w:rFonts w:ascii="Arial" w:hAnsi="Arial" w:cs="Arial"/>
          <w:sz w:val="22"/>
          <w:szCs w:val="22"/>
        </w:rPr>
        <w:t xml:space="preserve">y/o cualquier otra reconozcan y se obliguen a respetar y asegurar el dominio a la </w:t>
      </w:r>
      <w:r w:rsidR="00D3197C" w:rsidRPr="007C1174">
        <w:rPr>
          <w:rFonts w:ascii="Arial" w:hAnsi="Arial" w:cs="Arial"/>
          <w:sz w:val="22"/>
          <w:szCs w:val="22"/>
        </w:rPr>
        <w:t>p</w:t>
      </w:r>
      <w:r w:rsidRPr="007C1174">
        <w:rPr>
          <w:rFonts w:ascii="Arial" w:hAnsi="Arial" w:cs="Arial"/>
          <w:sz w:val="22"/>
          <w:szCs w:val="22"/>
        </w:rPr>
        <w:t xml:space="preserve">arte dueña sobre dichos derechos. </w:t>
      </w:r>
      <w:r w:rsidR="00D3197C" w:rsidRPr="007C1174">
        <w:rPr>
          <w:rFonts w:ascii="Arial" w:hAnsi="Arial" w:cs="Arial"/>
          <w:sz w:val="22"/>
          <w:szCs w:val="22"/>
        </w:rPr>
        <w:t>El Proponente</w:t>
      </w:r>
      <w:r w:rsidRPr="007C1174">
        <w:rPr>
          <w:rFonts w:ascii="Arial" w:hAnsi="Arial" w:cs="Arial"/>
          <w:sz w:val="22"/>
          <w:szCs w:val="22"/>
        </w:rPr>
        <w:t xml:space="preserve"> se obliga a poner, inmediatamente de ocurrido, en conocimiento de la Parte propietaria de los derechos, cualquier hecho que implique una violación o infracción a su derecho de propiedad intelectual o industrial de ésta y prestar toda la colaboración para defender y mantener libre a la Parte propietaria de los derechos de cualquier reclamo sobre su propiedad intelectual o industrial.</w:t>
      </w:r>
    </w:p>
    <w:p w14:paraId="75705BC4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727D7020" w14:textId="77777777" w:rsidR="00BD72D6" w:rsidRDefault="00BD72D6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437AA1" w14:textId="77777777" w:rsidR="00626525" w:rsidRPr="000F00AC" w:rsidRDefault="0071516A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QUINTO</w:t>
      </w:r>
      <w:r w:rsidR="00626525" w:rsidRPr="000F00AC">
        <w:rPr>
          <w:rFonts w:ascii="Arial" w:hAnsi="Arial" w:cs="Arial"/>
          <w:b/>
          <w:sz w:val="22"/>
          <w:szCs w:val="22"/>
          <w:u w:val="single"/>
        </w:rPr>
        <w:t>: DURACIÓN</w:t>
      </w:r>
    </w:p>
    <w:p w14:paraId="24C447D5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19048BF3" w14:textId="77777777" w:rsidR="00832A06" w:rsidRPr="000F00AC" w:rsidRDefault="00626525" w:rsidP="00832A06">
      <w:pPr>
        <w:jc w:val="both"/>
        <w:rPr>
          <w:rFonts w:ascii="Arial" w:hAnsi="Arial" w:cs="Arial"/>
          <w:sz w:val="22"/>
          <w:szCs w:val="22"/>
        </w:rPr>
      </w:pPr>
      <w:r w:rsidRPr="000F00AC">
        <w:rPr>
          <w:rFonts w:ascii="Arial" w:hAnsi="Arial" w:cs="Arial"/>
          <w:sz w:val="22"/>
          <w:szCs w:val="22"/>
        </w:rPr>
        <w:t xml:space="preserve">La obligación de confidencialidad establecida virtud del presente Acuerdo, tendrá una vigencia de </w:t>
      </w:r>
      <w:r w:rsidR="00D3197C">
        <w:rPr>
          <w:rFonts w:ascii="Arial" w:hAnsi="Arial" w:cs="Arial"/>
          <w:sz w:val="22"/>
          <w:szCs w:val="22"/>
        </w:rPr>
        <w:t>______</w:t>
      </w:r>
      <w:r w:rsidRPr="000F00AC">
        <w:rPr>
          <w:rFonts w:ascii="Arial" w:hAnsi="Arial" w:cs="Arial"/>
          <w:sz w:val="22"/>
          <w:szCs w:val="22"/>
        </w:rPr>
        <w:t>, contados a partir de la fecha de la suscripción del mismo.</w:t>
      </w:r>
    </w:p>
    <w:p w14:paraId="5E79AD63" w14:textId="77777777" w:rsidR="005F0D8D" w:rsidRPr="000F00AC" w:rsidRDefault="005F0D8D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FD8D12" w14:textId="77777777" w:rsidR="00BD72D6" w:rsidRDefault="00BD72D6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619F123" w14:textId="77777777" w:rsidR="007D5793" w:rsidRPr="007D5793" w:rsidRDefault="0071516A" w:rsidP="007D579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SEXTO</w:t>
      </w:r>
      <w:r w:rsidR="00626525" w:rsidRPr="000F00AC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7D5793" w:rsidRPr="007D5793">
        <w:rPr>
          <w:rFonts w:ascii="Arial" w:hAnsi="Arial" w:cs="Arial"/>
          <w:b/>
          <w:sz w:val="22"/>
          <w:szCs w:val="22"/>
          <w:u w:val="single"/>
        </w:rPr>
        <w:t>INCUMPLIMIENTO E INDEMNIZACIONES.</w:t>
      </w:r>
    </w:p>
    <w:p w14:paraId="4C44A075" w14:textId="77777777" w:rsidR="007D5793" w:rsidRPr="007D5793" w:rsidRDefault="007D5793" w:rsidP="007D579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FCC930C" w14:textId="77777777" w:rsidR="00832A06" w:rsidRDefault="00832A06" w:rsidP="007D5793">
      <w:pPr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Proponente reconoce </w:t>
      </w:r>
      <w:r w:rsidR="007D5793" w:rsidRPr="00662C64">
        <w:rPr>
          <w:rFonts w:ascii="Arial" w:hAnsi="Arial" w:cs="Arial"/>
          <w:sz w:val="22"/>
          <w:szCs w:val="22"/>
        </w:rPr>
        <w:t xml:space="preserve">que no es posible cuantificar a priori los perjuicios causados por el incumplimiento o amenaza de incumplimiento del presente instrumento. En tal sentido, </w:t>
      </w:r>
      <w:r>
        <w:rPr>
          <w:rFonts w:ascii="Arial" w:hAnsi="Arial" w:cs="Arial"/>
          <w:sz w:val="22"/>
          <w:szCs w:val="22"/>
        </w:rPr>
        <w:t xml:space="preserve">en caso de que el Proponente divulgue </w:t>
      </w:r>
      <w:r w:rsidR="007D5793">
        <w:rPr>
          <w:rFonts w:ascii="Arial" w:hAnsi="Arial" w:cs="Arial"/>
          <w:sz w:val="22"/>
          <w:szCs w:val="22"/>
        </w:rPr>
        <w:t>Información Confidencia</w:t>
      </w:r>
      <w:r>
        <w:rPr>
          <w:rFonts w:ascii="Arial" w:hAnsi="Arial" w:cs="Arial"/>
          <w:sz w:val="22"/>
          <w:szCs w:val="22"/>
        </w:rPr>
        <w:t>l,</w:t>
      </w:r>
      <w:r w:rsidR="007D5793" w:rsidRPr="00662C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 parte </w:t>
      </w:r>
      <w:r w:rsidR="007D5793" w:rsidRPr="00662C64">
        <w:rPr>
          <w:rFonts w:ascii="Arial" w:hAnsi="Arial" w:cs="Arial"/>
          <w:sz w:val="22"/>
          <w:szCs w:val="22"/>
        </w:rPr>
        <w:t xml:space="preserve">afectada por el incumplimiento podrá impetrar todas las acciones y/o recursos que la Ley le entregue, tanto en el ámbito civil, comercial, administrativo, penal, etc., quedando obligada </w:t>
      </w:r>
      <w:r>
        <w:rPr>
          <w:rFonts w:ascii="Arial" w:hAnsi="Arial" w:cs="Arial"/>
          <w:sz w:val="22"/>
          <w:szCs w:val="22"/>
        </w:rPr>
        <w:t>el Proponente</w:t>
      </w:r>
      <w:r w:rsidR="007D5793" w:rsidRPr="00662C64">
        <w:rPr>
          <w:rFonts w:ascii="Arial" w:hAnsi="Arial" w:cs="Arial"/>
          <w:sz w:val="22"/>
          <w:szCs w:val="22"/>
        </w:rPr>
        <w:t xml:space="preserve">, a cooperar en la correspondiente investigación y defensa ante acciones de terceros que pudieren dar lugar a indemnizaciones o cualquier tipo de sanciones, sin perjuicio de la obligación de ésta de indemnizar a la </w:t>
      </w:r>
      <w:r w:rsidR="007D5793">
        <w:rPr>
          <w:rFonts w:ascii="Arial" w:hAnsi="Arial" w:cs="Arial"/>
          <w:sz w:val="22"/>
          <w:szCs w:val="22"/>
        </w:rPr>
        <w:t xml:space="preserve">parte </w:t>
      </w:r>
      <w:proofErr w:type="spellStart"/>
      <w:r w:rsidR="007D5793">
        <w:rPr>
          <w:rFonts w:ascii="Arial" w:hAnsi="Arial" w:cs="Arial"/>
          <w:sz w:val="22"/>
          <w:szCs w:val="22"/>
        </w:rPr>
        <w:t>divulgante</w:t>
      </w:r>
      <w:proofErr w:type="spellEnd"/>
      <w:r w:rsidR="007D5793">
        <w:rPr>
          <w:rFonts w:ascii="Arial" w:hAnsi="Arial" w:cs="Arial"/>
          <w:sz w:val="22"/>
          <w:szCs w:val="22"/>
        </w:rPr>
        <w:t xml:space="preserve"> de la Información Confidencial</w:t>
      </w:r>
      <w:r w:rsidR="007D5793" w:rsidRPr="00662C64">
        <w:rPr>
          <w:rFonts w:ascii="Arial" w:hAnsi="Arial" w:cs="Arial"/>
          <w:sz w:val="22"/>
          <w:szCs w:val="22"/>
        </w:rPr>
        <w:t xml:space="preserve"> en los términos que se indican en el párrafo siguiente. En relación con lo anterior, </w:t>
      </w:r>
      <w:r>
        <w:rPr>
          <w:rFonts w:ascii="Arial" w:hAnsi="Arial" w:cs="Arial"/>
          <w:sz w:val="22"/>
          <w:szCs w:val="22"/>
        </w:rPr>
        <w:t>el Proponente</w:t>
      </w:r>
      <w:r w:rsidR="007D5793" w:rsidRPr="00662C64">
        <w:rPr>
          <w:rFonts w:ascii="Arial" w:hAnsi="Arial" w:cs="Arial"/>
          <w:sz w:val="22"/>
          <w:szCs w:val="22"/>
        </w:rPr>
        <w:t xml:space="preserve"> se obliga a acompañar a la </w:t>
      </w:r>
      <w:r w:rsidR="007D5793">
        <w:rPr>
          <w:rFonts w:ascii="Arial" w:hAnsi="Arial" w:cs="Arial"/>
          <w:sz w:val="22"/>
          <w:szCs w:val="22"/>
        </w:rPr>
        <w:t xml:space="preserve">parte </w:t>
      </w:r>
      <w:proofErr w:type="spellStart"/>
      <w:r w:rsidR="007D5793">
        <w:rPr>
          <w:rFonts w:ascii="Arial" w:hAnsi="Arial" w:cs="Arial"/>
          <w:sz w:val="22"/>
          <w:szCs w:val="22"/>
        </w:rPr>
        <w:t>divulgante</w:t>
      </w:r>
      <w:proofErr w:type="spellEnd"/>
      <w:r w:rsidR="007D5793">
        <w:rPr>
          <w:rFonts w:ascii="Arial" w:hAnsi="Arial" w:cs="Arial"/>
          <w:sz w:val="22"/>
          <w:szCs w:val="22"/>
        </w:rPr>
        <w:t xml:space="preserve"> de dicha información</w:t>
      </w:r>
      <w:r w:rsidR="007D5793" w:rsidRPr="00662C64">
        <w:rPr>
          <w:rFonts w:ascii="Arial" w:hAnsi="Arial" w:cs="Arial"/>
          <w:sz w:val="22"/>
          <w:szCs w:val="22"/>
        </w:rPr>
        <w:t xml:space="preserve"> todos los antecedentes o información que esta última solicite relativos a tales derechos u obligaciones, los que deberán ser entregados por </w:t>
      </w:r>
      <w:r>
        <w:rPr>
          <w:rFonts w:ascii="Arial" w:hAnsi="Arial" w:cs="Arial"/>
          <w:sz w:val="22"/>
          <w:szCs w:val="22"/>
        </w:rPr>
        <w:t xml:space="preserve">el Proponente </w:t>
      </w:r>
      <w:r w:rsidR="007D5793" w:rsidRPr="00662C64">
        <w:rPr>
          <w:rFonts w:ascii="Arial" w:hAnsi="Arial" w:cs="Arial"/>
          <w:sz w:val="22"/>
          <w:szCs w:val="22"/>
        </w:rPr>
        <w:t xml:space="preserve">dentro del plazo de 5 (cinco) días hábiles contados desde la solicitud de la </w:t>
      </w:r>
      <w:r w:rsidR="007D5793">
        <w:rPr>
          <w:rFonts w:ascii="Arial" w:hAnsi="Arial" w:cs="Arial"/>
          <w:sz w:val="22"/>
          <w:szCs w:val="22"/>
        </w:rPr>
        <w:t xml:space="preserve">parte </w:t>
      </w:r>
      <w:proofErr w:type="spellStart"/>
      <w:r w:rsidR="007D5793">
        <w:rPr>
          <w:rFonts w:ascii="Arial" w:hAnsi="Arial" w:cs="Arial"/>
          <w:sz w:val="22"/>
          <w:szCs w:val="22"/>
        </w:rPr>
        <w:t>divulgante</w:t>
      </w:r>
      <w:proofErr w:type="spellEnd"/>
      <w:r w:rsidR="007D5793">
        <w:rPr>
          <w:rFonts w:ascii="Arial" w:hAnsi="Arial" w:cs="Arial"/>
          <w:sz w:val="22"/>
          <w:szCs w:val="22"/>
        </w:rPr>
        <w:t xml:space="preserve"> de dicha información</w:t>
      </w:r>
      <w:r w:rsidR="007D5793" w:rsidRPr="00662C64">
        <w:rPr>
          <w:rFonts w:ascii="Arial" w:hAnsi="Arial" w:cs="Arial"/>
          <w:sz w:val="22"/>
          <w:szCs w:val="22"/>
        </w:rPr>
        <w:t>.</w:t>
      </w:r>
    </w:p>
    <w:p w14:paraId="66323ECD" w14:textId="77777777" w:rsidR="007D5793" w:rsidRDefault="007D5793" w:rsidP="007D5793">
      <w:pPr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32A06">
        <w:rPr>
          <w:rFonts w:ascii="Arial" w:hAnsi="Arial" w:cs="Arial"/>
          <w:sz w:val="22"/>
          <w:szCs w:val="22"/>
        </w:rPr>
        <w:t xml:space="preserve">Asimismo </w:t>
      </w:r>
      <w:r w:rsidR="00832A06">
        <w:rPr>
          <w:rFonts w:ascii="Arial" w:hAnsi="Arial" w:cs="Arial"/>
          <w:sz w:val="22"/>
          <w:szCs w:val="22"/>
        </w:rPr>
        <w:t>el Proponente</w:t>
      </w:r>
      <w:r w:rsidRPr="00832A06">
        <w:rPr>
          <w:rFonts w:ascii="Arial" w:hAnsi="Arial" w:cs="Arial"/>
          <w:sz w:val="22"/>
          <w:szCs w:val="22"/>
        </w:rPr>
        <w:t xml:space="preserve"> se obliga a responder a la parte </w:t>
      </w:r>
      <w:proofErr w:type="spellStart"/>
      <w:r w:rsidRPr="00832A06">
        <w:rPr>
          <w:rFonts w:ascii="Arial" w:hAnsi="Arial" w:cs="Arial"/>
          <w:sz w:val="22"/>
          <w:szCs w:val="22"/>
        </w:rPr>
        <w:t>divulgante</w:t>
      </w:r>
      <w:proofErr w:type="spellEnd"/>
      <w:r w:rsidRPr="00832A06">
        <w:rPr>
          <w:rFonts w:ascii="Arial" w:hAnsi="Arial" w:cs="Arial"/>
          <w:sz w:val="22"/>
          <w:szCs w:val="22"/>
        </w:rPr>
        <w:t xml:space="preserve"> de la </w:t>
      </w:r>
      <w:r w:rsidR="00832A06">
        <w:rPr>
          <w:rFonts w:ascii="Arial" w:hAnsi="Arial" w:cs="Arial"/>
          <w:sz w:val="22"/>
          <w:szCs w:val="22"/>
        </w:rPr>
        <w:t>Información Confidencial</w:t>
      </w:r>
      <w:r w:rsidRPr="00832A06">
        <w:rPr>
          <w:rFonts w:ascii="Arial" w:hAnsi="Arial" w:cs="Arial"/>
          <w:sz w:val="22"/>
          <w:szCs w:val="22"/>
        </w:rPr>
        <w:t xml:space="preserve"> ante cualquier perjuicio y sin limitación alguna, como asimismo a sus filiales, ejecutivos, empleados o personas relacionadas, respecto de todo gasto, pérdida, daño, obligación, reclamo, indemnizaciones por daños y perjuicios, incluyendo los honorarios de abogados y costos de pleitos en que tuviere que incurrir ésta última en caso que </w:t>
      </w:r>
      <w:r w:rsidR="00832A06">
        <w:rPr>
          <w:rFonts w:ascii="Arial" w:hAnsi="Arial" w:cs="Arial"/>
          <w:sz w:val="22"/>
          <w:szCs w:val="22"/>
        </w:rPr>
        <w:t>el Proponente</w:t>
      </w:r>
      <w:r w:rsidRPr="00832A06">
        <w:rPr>
          <w:rFonts w:ascii="Arial" w:hAnsi="Arial" w:cs="Arial"/>
          <w:sz w:val="22"/>
          <w:szCs w:val="22"/>
        </w:rPr>
        <w:t xml:space="preserve">, sus empleados, dependientes, personas relacionadas, </w:t>
      </w:r>
      <w:r w:rsidR="00832A06">
        <w:rPr>
          <w:rFonts w:ascii="Arial" w:hAnsi="Arial" w:cs="Arial"/>
          <w:sz w:val="22"/>
          <w:szCs w:val="22"/>
        </w:rPr>
        <w:t xml:space="preserve">colaboradores, socios, </w:t>
      </w:r>
      <w:r w:rsidRPr="00832A06">
        <w:rPr>
          <w:rFonts w:ascii="Arial" w:hAnsi="Arial" w:cs="Arial"/>
          <w:sz w:val="22"/>
          <w:szCs w:val="22"/>
        </w:rPr>
        <w:t>agentes y prestadores de servicios que actúen en su representación, hubiere incumplido o violado cualquier obligación o derecho que fuere objeto de este instrumento. Esta obligación de indemnización seguirá vigente aún en caso de terminación de este Acuerdo.</w:t>
      </w:r>
    </w:p>
    <w:p w14:paraId="30A019A9" w14:textId="77777777" w:rsidR="007C1174" w:rsidRPr="00832A06" w:rsidRDefault="007C1174" w:rsidP="007C1174">
      <w:pPr>
        <w:ind w:left="861"/>
        <w:jc w:val="both"/>
        <w:rPr>
          <w:rFonts w:ascii="Arial" w:hAnsi="Arial" w:cs="Arial"/>
          <w:sz w:val="22"/>
          <w:szCs w:val="22"/>
        </w:rPr>
      </w:pPr>
    </w:p>
    <w:p w14:paraId="09054469" w14:textId="77777777" w:rsidR="007D5793" w:rsidRDefault="007D5793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A1E25B8" w14:textId="77777777" w:rsidR="007D5793" w:rsidRPr="007C1174" w:rsidRDefault="007D5793" w:rsidP="007C117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1174">
        <w:rPr>
          <w:rFonts w:ascii="Arial" w:hAnsi="Arial" w:cs="Arial"/>
          <w:b/>
          <w:sz w:val="22"/>
          <w:szCs w:val="22"/>
          <w:u w:val="single"/>
        </w:rPr>
        <w:t>SÉPTIMO: DECLARACIONES.</w:t>
      </w:r>
    </w:p>
    <w:p w14:paraId="6199D8D0" w14:textId="77777777" w:rsidR="007D5793" w:rsidRDefault="007D5793" w:rsidP="007D5793">
      <w:pPr>
        <w:pStyle w:val="Normal1"/>
        <w:jc w:val="both"/>
      </w:pPr>
    </w:p>
    <w:p w14:paraId="661F7CA6" w14:textId="77777777" w:rsidR="007D5793" w:rsidRPr="00832A06" w:rsidRDefault="00832A06" w:rsidP="00E308DA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32A06">
        <w:rPr>
          <w:rFonts w:ascii="Arial" w:hAnsi="Arial" w:cs="Arial"/>
          <w:sz w:val="22"/>
          <w:szCs w:val="22"/>
        </w:rPr>
        <w:t>Se deja expresa constancia que l</w:t>
      </w:r>
      <w:r w:rsidR="007D5793" w:rsidRPr="00832A06">
        <w:rPr>
          <w:rFonts w:ascii="Arial" w:hAnsi="Arial" w:cs="Arial"/>
          <w:sz w:val="22"/>
          <w:szCs w:val="22"/>
        </w:rPr>
        <w:t>a suscripción de este Acuerdo no implica obligación alguna en cuanto a la efectiva realización o adjudicación de l</w:t>
      </w:r>
      <w:r w:rsidR="00662C64" w:rsidRPr="00832A06">
        <w:rPr>
          <w:rFonts w:ascii="Arial" w:hAnsi="Arial" w:cs="Arial"/>
          <w:sz w:val="22"/>
          <w:szCs w:val="22"/>
        </w:rPr>
        <w:t>a Licitación</w:t>
      </w:r>
      <w:r w:rsidR="007D5793" w:rsidRPr="00832A06">
        <w:rPr>
          <w:rFonts w:ascii="Arial" w:hAnsi="Arial" w:cs="Arial"/>
          <w:sz w:val="22"/>
          <w:szCs w:val="22"/>
        </w:rPr>
        <w:t xml:space="preserve">, o de algún otro proyecto en particular, como tampoco supone promesa de suscripción o celebración de algún otro acuerdo, convenio o Contrato. Por tanto, nada de lo establecido en este Acuerdo dará derecho ni otorgará garantía alguna a la parte receptora de información confidencial, sobre ninguna licencia o patente relacionada o derivada de la Información Confidencial, ni significará el traspaso de ningún derecho, título o interés sobre la misma. </w:t>
      </w:r>
    </w:p>
    <w:p w14:paraId="60FDEB62" w14:textId="77777777" w:rsidR="007D5793" w:rsidRPr="00832A06" w:rsidRDefault="007D5793" w:rsidP="00E308DA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32A06">
        <w:rPr>
          <w:rFonts w:ascii="Arial" w:hAnsi="Arial" w:cs="Arial"/>
          <w:sz w:val="22"/>
          <w:szCs w:val="22"/>
        </w:rPr>
        <w:lastRenderedPageBreak/>
        <w:t>La invalidez, nulidad o ilegalidad sobreviniente de una cláusula particular del presente Acuerdo, no afectará la validez de cualquiera de las otras o de la totalidad del Acuerdo, salvo que por su gravedad y naturaleza fuere imposible continuar con dicho Acuerdo. Las Partes se comprometen a realizar sus mejores esfuerzos para perseverar en este Acuerdo y enmendar los posibles vicios. Adicionalmente, las Partes acuerdan que la demora o falta de ejercicio, total o parcial de los derechos o prerrogativas que por este Acuerdo se confieren, no significarán una renuncia o preclusión, total ni parcial, al pleno ejercicio, en cualquier tiempo durante la vigencia del presente Acuerdo, de dichos derechos o prerrogativas, reservándose la parte inactiva la facultad de ejercerlo cuando lo estime conveniente.</w:t>
      </w:r>
    </w:p>
    <w:p w14:paraId="083BEAD8" w14:textId="77777777" w:rsidR="00E308DA" w:rsidRPr="00E308DA" w:rsidRDefault="00E308DA" w:rsidP="00E308DA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308DA">
        <w:rPr>
          <w:rFonts w:ascii="Arial" w:hAnsi="Arial" w:cs="Arial"/>
          <w:sz w:val="22"/>
          <w:szCs w:val="22"/>
          <w:lang w:val="es-CL"/>
        </w:rPr>
        <w:t>El presente documento expresa el completo e íntegro acuerdo entre las Partes con respecto a la revelación de la Información Confidencial y sustituye e invalida todas las comunicaciones, entendimientos y acuerdos anteriores ya sean escritos u orales, expresos o implícitos.</w:t>
      </w:r>
    </w:p>
    <w:p w14:paraId="7DAD0495" w14:textId="77777777" w:rsidR="007D5793" w:rsidRDefault="007D5793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95B718" w14:textId="77777777" w:rsidR="007D5793" w:rsidRDefault="007D5793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79E1460" w14:textId="77777777" w:rsidR="00626525" w:rsidRPr="000F00AC" w:rsidRDefault="007D5793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OCTAVO: </w:t>
      </w:r>
      <w:r w:rsidR="00350FC1">
        <w:rPr>
          <w:rFonts w:ascii="Arial" w:hAnsi="Arial" w:cs="Arial"/>
          <w:b/>
          <w:sz w:val="22"/>
          <w:szCs w:val="22"/>
          <w:u w:val="single"/>
        </w:rPr>
        <w:t>RESOLUCIÓN DE CONFLICTOS</w:t>
      </w:r>
    </w:p>
    <w:p w14:paraId="268055B5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2464C863" w14:textId="77777777" w:rsidR="00626525" w:rsidRPr="00E308DA" w:rsidRDefault="00626525" w:rsidP="00E308DA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E308DA">
        <w:rPr>
          <w:rFonts w:ascii="Arial" w:hAnsi="Arial" w:cs="Arial"/>
          <w:sz w:val="22"/>
          <w:szCs w:val="22"/>
          <w:lang w:val="es-CL"/>
        </w:rPr>
        <w:t>Cualquier dificultad o controversia que se produzca entre las Partes con respecto de la aplicación, interpretación, duración, validez o ejecución de este Acuerdo o cualquier otro motivo será sometida a</w:t>
      </w:r>
      <w:r w:rsidR="00350FC1">
        <w:rPr>
          <w:rFonts w:ascii="Arial" w:hAnsi="Arial" w:cs="Arial"/>
          <w:sz w:val="22"/>
          <w:szCs w:val="22"/>
          <w:lang w:val="es-CL"/>
        </w:rPr>
        <w:t>l conocimiento de los tribunales de justicia de Santiago</w:t>
      </w:r>
      <w:r w:rsidRPr="00E308DA">
        <w:rPr>
          <w:rFonts w:ascii="Arial" w:hAnsi="Arial" w:cs="Arial"/>
          <w:sz w:val="22"/>
          <w:szCs w:val="22"/>
          <w:lang w:val="es-CL"/>
        </w:rPr>
        <w:t>.</w:t>
      </w:r>
    </w:p>
    <w:p w14:paraId="49684A51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40F7E2C9" w14:textId="77777777" w:rsidR="00BD72D6" w:rsidRDefault="00BD72D6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0C41F4D" w14:textId="77777777" w:rsidR="00626525" w:rsidRPr="000F00AC" w:rsidRDefault="00C738C0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NOVENO</w:t>
      </w:r>
      <w:r w:rsidR="00626525" w:rsidRPr="000F00AC">
        <w:rPr>
          <w:rFonts w:ascii="Arial" w:hAnsi="Arial" w:cs="Arial"/>
          <w:b/>
          <w:sz w:val="22"/>
          <w:szCs w:val="22"/>
          <w:u w:val="single"/>
        </w:rPr>
        <w:t>: LEY APLICABLE Y DOMICILIO</w:t>
      </w:r>
    </w:p>
    <w:p w14:paraId="7EF17E1F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11807176" w14:textId="77777777" w:rsidR="00626525" w:rsidRPr="000F00AC" w:rsidRDefault="00C738C0" w:rsidP="00626525">
      <w:pPr>
        <w:jc w:val="both"/>
        <w:rPr>
          <w:rFonts w:ascii="Arial" w:hAnsi="Arial" w:cs="Arial"/>
          <w:sz w:val="22"/>
          <w:szCs w:val="22"/>
        </w:rPr>
      </w:pPr>
      <w:r w:rsidRPr="007D5793">
        <w:rPr>
          <w:rFonts w:ascii="Arial" w:hAnsi="Arial" w:cs="Arial"/>
          <w:sz w:val="22"/>
          <w:szCs w:val="22"/>
        </w:rPr>
        <w:t xml:space="preserve">Las Partes fijan su domicilio en </w:t>
      </w:r>
      <w:r>
        <w:rPr>
          <w:rFonts w:ascii="Arial" w:hAnsi="Arial" w:cs="Arial"/>
          <w:sz w:val="22"/>
          <w:szCs w:val="22"/>
        </w:rPr>
        <w:t xml:space="preserve">la ciudad y comuna de Santiago. </w:t>
      </w:r>
      <w:r w:rsidR="00626525" w:rsidRPr="000F00AC">
        <w:rPr>
          <w:rFonts w:ascii="Arial" w:hAnsi="Arial" w:cs="Arial"/>
          <w:sz w:val="22"/>
          <w:szCs w:val="22"/>
        </w:rPr>
        <w:t>El presente Acuerdo se regirá conforme a las leyes de la República de Chile.</w:t>
      </w:r>
    </w:p>
    <w:p w14:paraId="078D872D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5B876B83" w14:textId="77777777" w:rsidR="00BD72D6" w:rsidRDefault="00BD72D6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347A32" w14:textId="77777777" w:rsidR="00626525" w:rsidRPr="000F00AC" w:rsidRDefault="00C738C0" w:rsidP="0062652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DÉCIMO</w:t>
      </w:r>
      <w:r w:rsidR="00626525" w:rsidRPr="000F00AC">
        <w:rPr>
          <w:rFonts w:ascii="Arial" w:hAnsi="Arial" w:cs="Arial"/>
          <w:b/>
          <w:sz w:val="22"/>
          <w:szCs w:val="22"/>
          <w:u w:val="single"/>
        </w:rPr>
        <w:t>: SUCESORES Y CESIONARIOS</w:t>
      </w:r>
    </w:p>
    <w:p w14:paraId="7940C8CC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45642508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  <w:r w:rsidRPr="000F00AC">
        <w:rPr>
          <w:rFonts w:ascii="Arial" w:hAnsi="Arial" w:cs="Arial"/>
          <w:sz w:val="22"/>
          <w:szCs w:val="22"/>
        </w:rPr>
        <w:t xml:space="preserve">El presente Acuerdo obligará y será en beneficio de </w:t>
      </w:r>
      <w:r w:rsidR="00E308DA">
        <w:rPr>
          <w:rFonts w:ascii="Arial" w:hAnsi="Arial" w:cs="Arial"/>
          <w:sz w:val="22"/>
          <w:szCs w:val="22"/>
        </w:rPr>
        <w:t>los ISPs</w:t>
      </w:r>
      <w:r w:rsidRPr="000F00AC">
        <w:rPr>
          <w:rFonts w:ascii="Arial" w:hAnsi="Arial" w:cs="Arial"/>
          <w:sz w:val="22"/>
          <w:szCs w:val="22"/>
        </w:rPr>
        <w:t xml:space="preserve">, sus respectivos sucesores y cesionarios, incluyéndose sin limitación a cualquier persona que adquiera una mayoría significativa en </w:t>
      </w:r>
      <w:r w:rsidR="00E308DA">
        <w:rPr>
          <w:rFonts w:ascii="Arial" w:hAnsi="Arial" w:cs="Arial"/>
          <w:sz w:val="22"/>
          <w:szCs w:val="22"/>
        </w:rPr>
        <w:t>su</w:t>
      </w:r>
      <w:r w:rsidRPr="000F00AC">
        <w:rPr>
          <w:rFonts w:ascii="Arial" w:hAnsi="Arial" w:cs="Arial"/>
          <w:sz w:val="22"/>
          <w:szCs w:val="22"/>
        </w:rPr>
        <w:t xml:space="preserve"> participación.</w:t>
      </w:r>
    </w:p>
    <w:p w14:paraId="2DED858A" w14:textId="77777777" w:rsidR="00626525" w:rsidRPr="000F00AC" w:rsidRDefault="00626525" w:rsidP="00626525">
      <w:pPr>
        <w:jc w:val="both"/>
        <w:rPr>
          <w:rFonts w:ascii="Arial" w:hAnsi="Arial" w:cs="Arial"/>
          <w:sz w:val="22"/>
          <w:szCs w:val="22"/>
        </w:rPr>
      </w:pPr>
    </w:p>
    <w:p w14:paraId="0C28CC9D" w14:textId="77777777" w:rsidR="00626525" w:rsidRPr="00E308DA" w:rsidRDefault="00626525" w:rsidP="000F00AC">
      <w:pPr>
        <w:jc w:val="center"/>
        <w:rPr>
          <w:rFonts w:ascii="Arial" w:hAnsi="Arial" w:cs="Arial"/>
          <w:sz w:val="22"/>
          <w:szCs w:val="22"/>
          <w:lang w:val="es-CL"/>
        </w:rPr>
      </w:pPr>
    </w:p>
    <w:sectPr w:rsidR="00626525" w:rsidRPr="00E308DA" w:rsidSect="007C1174">
      <w:footerReference w:type="even" r:id="rId7"/>
      <w:footerReference w:type="default" r:id="rId8"/>
      <w:type w:val="continuous"/>
      <w:pgSz w:w="11906" w:h="16838" w:code="9"/>
      <w:pgMar w:top="1418" w:right="1701" w:bottom="567" w:left="1701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A58C1" w14:textId="77777777" w:rsidR="00962D9F" w:rsidRDefault="00962D9F">
      <w:r>
        <w:separator/>
      </w:r>
    </w:p>
  </w:endnote>
  <w:endnote w:type="continuationSeparator" w:id="0">
    <w:p w14:paraId="750F4963" w14:textId="77777777" w:rsidR="00962D9F" w:rsidRDefault="0096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53F7" w14:textId="77777777" w:rsidR="00FB50E6" w:rsidRDefault="00FB50E6" w:rsidP="000F00A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8675A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14:paraId="2E1E05C5" w14:textId="77777777" w:rsidR="00FB50E6" w:rsidRDefault="00FB50E6" w:rsidP="000F00A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8BC2" w14:textId="77777777" w:rsidR="007C1174" w:rsidRPr="007C1174" w:rsidRDefault="007C1174">
    <w:pPr>
      <w:tabs>
        <w:tab w:val="center" w:pos="4550"/>
        <w:tab w:val="left" w:pos="5818"/>
      </w:tabs>
      <w:ind w:right="260"/>
      <w:jc w:val="right"/>
      <w:rPr>
        <w:color w:val="222A35"/>
        <w:sz w:val="16"/>
        <w:szCs w:val="16"/>
      </w:rPr>
    </w:pPr>
    <w:r w:rsidRPr="007C1174">
      <w:rPr>
        <w:color w:val="8496B0"/>
        <w:spacing w:val="60"/>
        <w:sz w:val="16"/>
        <w:szCs w:val="16"/>
      </w:rPr>
      <w:t>Página</w:t>
    </w:r>
    <w:r w:rsidRPr="007C1174">
      <w:rPr>
        <w:color w:val="8496B0"/>
        <w:sz w:val="16"/>
        <w:szCs w:val="16"/>
      </w:rPr>
      <w:t xml:space="preserve"> </w:t>
    </w:r>
    <w:r w:rsidRPr="007C1174">
      <w:rPr>
        <w:color w:val="323E4F"/>
        <w:sz w:val="16"/>
        <w:szCs w:val="16"/>
      </w:rPr>
      <w:fldChar w:fldCharType="begin"/>
    </w:r>
    <w:r w:rsidRPr="007C1174">
      <w:rPr>
        <w:color w:val="323E4F"/>
        <w:sz w:val="16"/>
        <w:szCs w:val="16"/>
      </w:rPr>
      <w:instrText>PAGE   \* MERGEFORMAT</w:instrText>
    </w:r>
    <w:r w:rsidRPr="007C1174">
      <w:rPr>
        <w:color w:val="323E4F"/>
        <w:sz w:val="16"/>
        <w:szCs w:val="16"/>
      </w:rPr>
      <w:fldChar w:fldCharType="separate"/>
    </w:r>
    <w:r w:rsidRPr="007C1174">
      <w:rPr>
        <w:color w:val="323E4F"/>
        <w:sz w:val="16"/>
        <w:szCs w:val="16"/>
      </w:rPr>
      <w:t>1</w:t>
    </w:r>
    <w:r w:rsidRPr="007C1174">
      <w:rPr>
        <w:color w:val="323E4F"/>
        <w:sz w:val="16"/>
        <w:szCs w:val="16"/>
      </w:rPr>
      <w:fldChar w:fldCharType="end"/>
    </w:r>
    <w:r w:rsidRPr="007C1174">
      <w:rPr>
        <w:color w:val="323E4F"/>
        <w:sz w:val="16"/>
        <w:szCs w:val="16"/>
      </w:rPr>
      <w:t xml:space="preserve"> | </w:t>
    </w:r>
    <w:r w:rsidRPr="007C1174">
      <w:rPr>
        <w:color w:val="323E4F"/>
        <w:sz w:val="16"/>
        <w:szCs w:val="16"/>
      </w:rPr>
      <w:fldChar w:fldCharType="begin"/>
    </w:r>
    <w:r w:rsidRPr="007C1174">
      <w:rPr>
        <w:color w:val="323E4F"/>
        <w:sz w:val="16"/>
        <w:szCs w:val="16"/>
      </w:rPr>
      <w:instrText>NUMPAGES  \* Arabic  \* MERGEFORMAT</w:instrText>
    </w:r>
    <w:r w:rsidRPr="007C1174">
      <w:rPr>
        <w:color w:val="323E4F"/>
        <w:sz w:val="16"/>
        <w:szCs w:val="16"/>
      </w:rPr>
      <w:fldChar w:fldCharType="separate"/>
    </w:r>
    <w:r w:rsidRPr="007C1174">
      <w:rPr>
        <w:color w:val="323E4F"/>
        <w:sz w:val="16"/>
        <w:szCs w:val="16"/>
      </w:rPr>
      <w:t>1</w:t>
    </w:r>
    <w:r w:rsidRPr="007C1174">
      <w:rPr>
        <w:color w:val="323E4F"/>
        <w:sz w:val="16"/>
        <w:szCs w:val="16"/>
      </w:rPr>
      <w:fldChar w:fldCharType="end"/>
    </w:r>
  </w:p>
  <w:p w14:paraId="017065B3" w14:textId="77777777" w:rsidR="007C1174" w:rsidRDefault="007C1174" w:rsidP="000F00A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9EE14" w14:textId="77777777" w:rsidR="00962D9F" w:rsidRDefault="00962D9F">
      <w:r>
        <w:separator/>
      </w:r>
    </w:p>
  </w:footnote>
  <w:footnote w:type="continuationSeparator" w:id="0">
    <w:p w14:paraId="3ED11752" w14:textId="77777777" w:rsidR="00962D9F" w:rsidRDefault="00962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F893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9272F"/>
    <w:multiLevelType w:val="multilevel"/>
    <w:tmpl w:val="C556E7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2" w15:restartNumberingAfterBreak="0">
    <w:nsid w:val="10274CD6"/>
    <w:multiLevelType w:val="multilevel"/>
    <w:tmpl w:val="C8BEC8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" w15:restartNumberingAfterBreak="0">
    <w:nsid w:val="14D731BB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835081"/>
    <w:multiLevelType w:val="hybridMultilevel"/>
    <w:tmpl w:val="A470E80C"/>
    <w:lvl w:ilvl="0" w:tplc="CD82B0CE">
      <w:start w:val="1"/>
      <w:numFmt w:val="lowerLetter"/>
      <w:lvlText w:val="%1."/>
      <w:lvlJc w:val="left"/>
      <w:pPr>
        <w:tabs>
          <w:tab w:val="num" w:pos="870"/>
        </w:tabs>
        <w:ind w:left="870" w:hanging="510"/>
      </w:pPr>
      <w:rPr>
        <w:rFonts w:ascii="Palatino Linotype" w:eastAsia="Times New Roman" w:hAnsi="Palatino Linotype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F41C33"/>
    <w:multiLevelType w:val="hybridMultilevel"/>
    <w:tmpl w:val="2DEAF32C"/>
    <w:lvl w:ilvl="0" w:tplc="0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C54C65"/>
    <w:multiLevelType w:val="multilevel"/>
    <w:tmpl w:val="F65E051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B834A8"/>
    <w:multiLevelType w:val="multilevel"/>
    <w:tmpl w:val="8EEEC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8" w15:restartNumberingAfterBreak="0">
    <w:nsid w:val="4DDC2E0E"/>
    <w:multiLevelType w:val="hybridMultilevel"/>
    <w:tmpl w:val="1B78148A"/>
    <w:lvl w:ilvl="0" w:tplc="340A000F">
      <w:start w:val="1"/>
      <w:numFmt w:val="decimal"/>
      <w:lvlText w:val="%1."/>
      <w:lvlJc w:val="left"/>
      <w:pPr>
        <w:ind w:left="501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31B73"/>
    <w:multiLevelType w:val="multilevel"/>
    <w:tmpl w:val="86828D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0" w15:restartNumberingAfterBreak="0">
    <w:nsid w:val="60E7585C"/>
    <w:multiLevelType w:val="multilevel"/>
    <w:tmpl w:val="7DA20C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1" w15:restartNumberingAfterBreak="0">
    <w:nsid w:val="6F625219"/>
    <w:multiLevelType w:val="hybridMultilevel"/>
    <w:tmpl w:val="C0344738"/>
    <w:lvl w:ilvl="0" w:tplc="1F508B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88681F"/>
    <w:multiLevelType w:val="hybridMultilevel"/>
    <w:tmpl w:val="FCC82B6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E2D4AD0"/>
    <w:multiLevelType w:val="hybridMultilevel"/>
    <w:tmpl w:val="98265B60"/>
    <w:lvl w:ilvl="0" w:tplc="3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11"/>
  </w:num>
  <w:num w:numId="10">
    <w:abstractNumId w:val="3"/>
  </w:num>
  <w:num w:numId="11">
    <w:abstractNumId w:val="7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6B"/>
    <w:rsid w:val="00014ED7"/>
    <w:rsid w:val="000325C3"/>
    <w:rsid w:val="000532A9"/>
    <w:rsid w:val="0007792F"/>
    <w:rsid w:val="000D09C9"/>
    <w:rsid w:val="000D6ECE"/>
    <w:rsid w:val="000F00AC"/>
    <w:rsid w:val="0010480F"/>
    <w:rsid w:val="001577C9"/>
    <w:rsid w:val="0017515A"/>
    <w:rsid w:val="00191D9D"/>
    <w:rsid w:val="001A5DEE"/>
    <w:rsid w:val="00293F88"/>
    <w:rsid w:val="002E31B0"/>
    <w:rsid w:val="002F0130"/>
    <w:rsid w:val="00300C6B"/>
    <w:rsid w:val="0030358C"/>
    <w:rsid w:val="003328DF"/>
    <w:rsid w:val="00350FC1"/>
    <w:rsid w:val="003A2B36"/>
    <w:rsid w:val="003C5AF7"/>
    <w:rsid w:val="003F1851"/>
    <w:rsid w:val="003F7887"/>
    <w:rsid w:val="00453A30"/>
    <w:rsid w:val="00472B3E"/>
    <w:rsid w:val="0048675A"/>
    <w:rsid w:val="004A50EF"/>
    <w:rsid w:val="004C6199"/>
    <w:rsid w:val="005737F8"/>
    <w:rsid w:val="005C7FC0"/>
    <w:rsid w:val="005D2CE9"/>
    <w:rsid w:val="005F0D8D"/>
    <w:rsid w:val="005F7FAD"/>
    <w:rsid w:val="006163F6"/>
    <w:rsid w:val="00626525"/>
    <w:rsid w:val="00635154"/>
    <w:rsid w:val="0064133E"/>
    <w:rsid w:val="006553D6"/>
    <w:rsid w:val="00661558"/>
    <w:rsid w:val="00662C64"/>
    <w:rsid w:val="006A5C19"/>
    <w:rsid w:val="006B5AA9"/>
    <w:rsid w:val="006E1B45"/>
    <w:rsid w:val="0071516A"/>
    <w:rsid w:val="0075269B"/>
    <w:rsid w:val="007C1174"/>
    <w:rsid w:val="007C470E"/>
    <w:rsid w:val="007D5793"/>
    <w:rsid w:val="00815D19"/>
    <w:rsid w:val="00832A06"/>
    <w:rsid w:val="00865B21"/>
    <w:rsid w:val="008758A0"/>
    <w:rsid w:val="00884A4A"/>
    <w:rsid w:val="00890454"/>
    <w:rsid w:val="00892E60"/>
    <w:rsid w:val="00906CE3"/>
    <w:rsid w:val="00925229"/>
    <w:rsid w:val="00962D9F"/>
    <w:rsid w:val="00965A8F"/>
    <w:rsid w:val="00983C47"/>
    <w:rsid w:val="009A44DA"/>
    <w:rsid w:val="00A4159E"/>
    <w:rsid w:val="00A66448"/>
    <w:rsid w:val="00A72C92"/>
    <w:rsid w:val="00AA56C5"/>
    <w:rsid w:val="00AD07DD"/>
    <w:rsid w:val="00AD3A14"/>
    <w:rsid w:val="00B81C1A"/>
    <w:rsid w:val="00BA00DC"/>
    <w:rsid w:val="00BD72D6"/>
    <w:rsid w:val="00C476E3"/>
    <w:rsid w:val="00C64D9B"/>
    <w:rsid w:val="00C738C0"/>
    <w:rsid w:val="00C97425"/>
    <w:rsid w:val="00CA4EA8"/>
    <w:rsid w:val="00CD0B60"/>
    <w:rsid w:val="00D3197C"/>
    <w:rsid w:val="00D3210A"/>
    <w:rsid w:val="00DA5E7B"/>
    <w:rsid w:val="00DF2092"/>
    <w:rsid w:val="00E11880"/>
    <w:rsid w:val="00E165F9"/>
    <w:rsid w:val="00E308DA"/>
    <w:rsid w:val="00E7301E"/>
    <w:rsid w:val="00E80869"/>
    <w:rsid w:val="00EA2A26"/>
    <w:rsid w:val="00EC1AE6"/>
    <w:rsid w:val="00EF3E3D"/>
    <w:rsid w:val="00F52680"/>
    <w:rsid w:val="00F57D02"/>
    <w:rsid w:val="00F81F56"/>
    <w:rsid w:val="00FA1152"/>
    <w:rsid w:val="00FA1495"/>
    <w:rsid w:val="00FB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2365E"/>
  <w14:defaultImageDpi w14:val="300"/>
  <w15:chartTrackingRefBased/>
  <w15:docId w15:val="{A549AB49-08DB-418C-A1F1-72C3B9B1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300C6B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300C6B"/>
    <w:pPr>
      <w:tabs>
        <w:tab w:val="center" w:pos="4419"/>
        <w:tab w:val="right" w:pos="8838"/>
      </w:tabs>
    </w:pPr>
  </w:style>
  <w:style w:type="paragraph" w:customStyle="1" w:styleId="TxBrp10">
    <w:name w:val="TxBr_p10"/>
    <w:basedOn w:val="Normal"/>
    <w:rsid w:val="00300C6B"/>
    <w:pPr>
      <w:widowControl w:val="0"/>
      <w:tabs>
        <w:tab w:val="left" w:pos="890"/>
      </w:tabs>
      <w:autoSpaceDE w:val="0"/>
      <w:autoSpaceDN w:val="0"/>
      <w:adjustRightInd w:val="0"/>
      <w:spacing w:line="413" w:lineRule="atLeast"/>
      <w:ind w:firstLine="890"/>
    </w:pPr>
    <w:rPr>
      <w:noProof/>
    </w:rPr>
  </w:style>
  <w:style w:type="paragraph" w:customStyle="1" w:styleId="TxBrp13">
    <w:name w:val="TxBr_p13"/>
    <w:basedOn w:val="Normal"/>
    <w:rsid w:val="00300C6B"/>
    <w:pPr>
      <w:widowControl w:val="0"/>
      <w:tabs>
        <w:tab w:val="left" w:pos="890"/>
      </w:tabs>
      <w:autoSpaceDE w:val="0"/>
      <w:autoSpaceDN w:val="0"/>
      <w:adjustRightInd w:val="0"/>
      <w:spacing w:line="413" w:lineRule="atLeast"/>
      <w:ind w:firstLine="890"/>
      <w:jc w:val="both"/>
    </w:pPr>
    <w:rPr>
      <w:noProof/>
    </w:rPr>
  </w:style>
  <w:style w:type="paragraph" w:styleId="Encabezado">
    <w:name w:val="header"/>
    <w:basedOn w:val="Normal"/>
    <w:rsid w:val="00206B1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99784F"/>
    <w:pPr>
      <w:spacing w:after="120"/>
    </w:pPr>
  </w:style>
  <w:style w:type="paragraph" w:styleId="Textodeglobo">
    <w:name w:val="Balloon Text"/>
    <w:basedOn w:val="Normal"/>
    <w:semiHidden/>
    <w:rsid w:val="00337D38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rsid w:val="004B44C0"/>
    <w:rPr>
      <w:sz w:val="16"/>
      <w:szCs w:val="16"/>
    </w:rPr>
  </w:style>
  <w:style w:type="paragraph" w:styleId="Textocomentario">
    <w:name w:val="annotation text"/>
    <w:basedOn w:val="Normal"/>
    <w:uiPriority w:val="99"/>
    <w:semiHidden/>
    <w:rsid w:val="004B44C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B44C0"/>
    <w:rPr>
      <w:b/>
      <w:bCs/>
    </w:rPr>
  </w:style>
  <w:style w:type="character" w:styleId="Hipervnculo">
    <w:name w:val="Hyperlink"/>
    <w:rsid w:val="00401EE6"/>
    <w:rPr>
      <w:color w:val="0000FF"/>
      <w:u w:val="single"/>
    </w:rPr>
  </w:style>
  <w:style w:type="character" w:styleId="Nmerodepgina">
    <w:name w:val="page number"/>
    <w:rsid w:val="000F00AC"/>
  </w:style>
  <w:style w:type="paragraph" w:customStyle="1" w:styleId="Normal1">
    <w:name w:val="Normal1"/>
    <w:rsid w:val="007D5793"/>
    <w:rPr>
      <w:color w:val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2444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DE CONFIDENCIALIDAD</vt:lpstr>
    </vt:vector>
  </TitlesOfParts>
  <Company>home</Company>
  <LinksUpToDate>false</LinksUpToDate>
  <CharactersWithSpaces>15855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CONFIDENCIALIDAD</dc:title>
  <dc:subject/>
  <dc:creator>mhidalgo</dc:creator>
  <cp:keywords/>
  <cp:lastModifiedBy>Puppy Rojas</cp:lastModifiedBy>
  <cp:revision>3</cp:revision>
  <cp:lastPrinted>2015-03-13T21:33:00Z</cp:lastPrinted>
  <dcterms:created xsi:type="dcterms:W3CDTF">2021-03-05T21:33:00Z</dcterms:created>
  <dcterms:modified xsi:type="dcterms:W3CDTF">2022-03-11T15:28:00Z</dcterms:modified>
</cp:coreProperties>
</file>