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7C57B" w14:textId="77777777" w:rsidR="00B3233E" w:rsidRPr="00210229" w:rsidRDefault="00B3233E" w:rsidP="00B3233E">
      <w:pPr>
        <w:pStyle w:val="Default"/>
        <w:jc w:val="both"/>
        <w:rPr>
          <w:rFonts w:asciiTheme="minorHAnsi" w:hAnsiTheme="minorHAnsi" w:cs="Arial"/>
          <w:sz w:val="22"/>
          <w:szCs w:val="22"/>
        </w:rPr>
      </w:pPr>
    </w:p>
    <w:p w14:paraId="5686C3D5" w14:textId="2C374DFD" w:rsidR="00B3233E" w:rsidRPr="00210229" w:rsidRDefault="00B22CFA" w:rsidP="00580C24">
      <w:pPr>
        <w:pStyle w:val="Default"/>
        <w:jc w:val="center"/>
        <w:rPr>
          <w:rFonts w:asciiTheme="minorHAnsi" w:hAnsiTheme="minorHAnsi" w:cs="Arial"/>
          <w:b/>
          <w:bCs/>
          <w:sz w:val="22"/>
          <w:szCs w:val="22"/>
        </w:rPr>
      </w:pPr>
      <w:r w:rsidRPr="00210229">
        <w:rPr>
          <w:rFonts w:asciiTheme="minorHAnsi" w:hAnsiTheme="minorHAnsi" w:cs="Arial"/>
          <w:b/>
          <w:bCs/>
          <w:sz w:val="22"/>
          <w:szCs w:val="22"/>
        </w:rPr>
        <w:t xml:space="preserve">CONSULTA </w:t>
      </w:r>
      <w:r w:rsidR="00822DB7" w:rsidRPr="00210229">
        <w:rPr>
          <w:rFonts w:asciiTheme="minorHAnsi" w:hAnsiTheme="minorHAnsi" w:cs="Arial"/>
          <w:b/>
          <w:bCs/>
          <w:sz w:val="22"/>
          <w:szCs w:val="22"/>
        </w:rPr>
        <w:t>CIUDADANA SOBRE</w:t>
      </w:r>
      <w:r w:rsidR="00580C24">
        <w:rPr>
          <w:rFonts w:asciiTheme="minorHAnsi" w:hAnsiTheme="minorHAnsi" w:cs="Arial"/>
          <w:b/>
          <w:bCs/>
          <w:sz w:val="22"/>
          <w:szCs w:val="22"/>
        </w:rPr>
        <w:t xml:space="preserve"> PLAN TECNICO FUNDAMENTAL DE </w:t>
      </w:r>
      <w:r w:rsidR="003C1999">
        <w:rPr>
          <w:rFonts w:asciiTheme="minorHAnsi" w:hAnsiTheme="minorHAnsi" w:cs="Arial"/>
          <w:b/>
          <w:bCs/>
          <w:sz w:val="22"/>
          <w:szCs w:val="22"/>
        </w:rPr>
        <w:t xml:space="preserve">GESTIÓN Y </w:t>
      </w:r>
      <w:r w:rsidR="002B39CD">
        <w:rPr>
          <w:rFonts w:asciiTheme="minorHAnsi" w:hAnsiTheme="minorHAnsi" w:cs="Arial"/>
          <w:b/>
          <w:bCs/>
          <w:sz w:val="22"/>
          <w:szCs w:val="22"/>
        </w:rPr>
        <w:t xml:space="preserve">MANTENCIÓN </w:t>
      </w:r>
      <w:r w:rsidR="00580C24">
        <w:rPr>
          <w:rFonts w:asciiTheme="minorHAnsi" w:hAnsiTheme="minorHAnsi" w:cs="Arial"/>
          <w:b/>
          <w:bCs/>
          <w:sz w:val="22"/>
          <w:szCs w:val="22"/>
        </w:rPr>
        <w:t>DE REDES</w:t>
      </w:r>
      <w:r w:rsidR="003C1999">
        <w:rPr>
          <w:rFonts w:asciiTheme="minorHAnsi" w:hAnsiTheme="minorHAnsi" w:cs="Arial"/>
          <w:b/>
          <w:bCs/>
          <w:sz w:val="22"/>
          <w:szCs w:val="22"/>
        </w:rPr>
        <w:t>,</w:t>
      </w:r>
      <w:r w:rsidR="00580C24">
        <w:rPr>
          <w:rFonts w:asciiTheme="minorHAnsi" w:hAnsiTheme="minorHAnsi" w:cs="Arial"/>
          <w:b/>
          <w:bCs/>
          <w:sz w:val="22"/>
          <w:szCs w:val="22"/>
        </w:rPr>
        <w:t xml:space="preserve"> QUE REGULA </w:t>
      </w:r>
      <w:r w:rsidR="003C1999">
        <w:rPr>
          <w:rFonts w:asciiTheme="minorHAnsi" w:hAnsiTheme="minorHAnsi" w:cs="Arial"/>
          <w:b/>
          <w:bCs/>
          <w:sz w:val="22"/>
          <w:szCs w:val="22"/>
        </w:rPr>
        <w:t xml:space="preserve">LA ADECUADA INSTALACIÓN </w:t>
      </w:r>
      <w:r w:rsidR="00580C24">
        <w:rPr>
          <w:rFonts w:asciiTheme="minorHAnsi" w:hAnsiTheme="minorHAnsi" w:cs="Arial"/>
          <w:b/>
          <w:bCs/>
          <w:sz w:val="22"/>
          <w:szCs w:val="22"/>
        </w:rPr>
        <w:t xml:space="preserve">Y RETIRO DE LINEAS </w:t>
      </w:r>
      <w:r w:rsidR="007F2023">
        <w:rPr>
          <w:rFonts w:asciiTheme="minorHAnsi" w:hAnsiTheme="minorHAnsi" w:cs="Arial"/>
          <w:b/>
          <w:bCs/>
          <w:sz w:val="22"/>
          <w:szCs w:val="22"/>
        </w:rPr>
        <w:t xml:space="preserve">Y OTROS ELEMENTOS </w:t>
      </w:r>
      <w:r w:rsidR="00580C24">
        <w:rPr>
          <w:rFonts w:asciiTheme="minorHAnsi" w:hAnsiTheme="minorHAnsi" w:cs="Arial"/>
          <w:b/>
          <w:bCs/>
          <w:sz w:val="22"/>
          <w:szCs w:val="22"/>
        </w:rPr>
        <w:t>A</w:t>
      </w:r>
      <w:r w:rsidR="00A9644B">
        <w:rPr>
          <w:rFonts w:asciiTheme="minorHAnsi" w:hAnsiTheme="minorHAnsi" w:cs="Arial"/>
          <w:b/>
          <w:bCs/>
          <w:sz w:val="22"/>
          <w:szCs w:val="22"/>
        </w:rPr>
        <w:t>É</w:t>
      </w:r>
      <w:r w:rsidR="00580C24">
        <w:rPr>
          <w:rFonts w:asciiTheme="minorHAnsi" w:hAnsiTheme="minorHAnsi" w:cs="Arial"/>
          <w:b/>
          <w:bCs/>
          <w:sz w:val="22"/>
          <w:szCs w:val="22"/>
        </w:rPr>
        <w:t>RE</w:t>
      </w:r>
      <w:r w:rsidR="007F2023">
        <w:rPr>
          <w:rFonts w:asciiTheme="minorHAnsi" w:hAnsiTheme="minorHAnsi" w:cs="Arial"/>
          <w:b/>
          <w:bCs/>
          <w:sz w:val="22"/>
          <w:szCs w:val="22"/>
        </w:rPr>
        <w:t>O</w:t>
      </w:r>
      <w:r w:rsidR="00580C24">
        <w:rPr>
          <w:rFonts w:asciiTheme="minorHAnsi" w:hAnsiTheme="minorHAnsi" w:cs="Arial"/>
          <w:b/>
          <w:bCs/>
          <w:sz w:val="22"/>
          <w:szCs w:val="22"/>
        </w:rPr>
        <w:t>S Y SUBTERRÁNE</w:t>
      </w:r>
      <w:r w:rsidR="007F2023">
        <w:rPr>
          <w:rFonts w:asciiTheme="minorHAnsi" w:hAnsiTheme="minorHAnsi" w:cs="Arial"/>
          <w:b/>
          <w:bCs/>
          <w:sz w:val="22"/>
          <w:szCs w:val="22"/>
        </w:rPr>
        <w:t>O</w:t>
      </w:r>
      <w:r w:rsidR="00580C24">
        <w:rPr>
          <w:rFonts w:asciiTheme="minorHAnsi" w:hAnsiTheme="minorHAnsi" w:cs="Arial"/>
          <w:b/>
          <w:bCs/>
          <w:sz w:val="22"/>
          <w:szCs w:val="22"/>
        </w:rPr>
        <w:t>S</w:t>
      </w:r>
    </w:p>
    <w:p w14:paraId="0B13B6D2" w14:textId="77777777" w:rsidR="00B3233E" w:rsidRPr="00210229" w:rsidRDefault="00B3233E" w:rsidP="00B3233E">
      <w:pPr>
        <w:pStyle w:val="Defaul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14:paraId="0E59541C" w14:textId="794775A8" w:rsidR="00B3233E" w:rsidRPr="00210229" w:rsidRDefault="00B3233E" w:rsidP="00B3233E">
      <w:pPr>
        <w:pStyle w:val="Default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210229">
        <w:rPr>
          <w:rFonts w:asciiTheme="minorHAnsi" w:hAnsiTheme="minorHAnsi" w:cs="Arial"/>
          <w:b/>
          <w:bCs/>
          <w:sz w:val="22"/>
          <w:szCs w:val="22"/>
        </w:rPr>
        <w:t>I</w:t>
      </w:r>
      <w:r w:rsidR="00210229">
        <w:rPr>
          <w:rFonts w:asciiTheme="minorHAnsi" w:hAnsiTheme="minorHAnsi" w:cs="Arial"/>
          <w:b/>
          <w:bCs/>
          <w:sz w:val="22"/>
          <w:szCs w:val="22"/>
        </w:rPr>
        <w:t>.-</w:t>
      </w:r>
      <w:r w:rsidRPr="00210229">
        <w:rPr>
          <w:rFonts w:asciiTheme="minorHAnsi" w:hAnsiTheme="minorHAnsi" w:cs="Arial"/>
          <w:b/>
          <w:bCs/>
          <w:sz w:val="22"/>
          <w:szCs w:val="22"/>
        </w:rPr>
        <w:t xml:space="preserve"> INTRODUCCIÓN </w:t>
      </w:r>
    </w:p>
    <w:p w14:paraId="0771379E" w14:textId="77777777" w:rsidR="00FE107D" w:rsidRPr="00580C24" w:rsidRDefault="00FE107D" w:rsidP="00AF6A53">
      <w:pPr>
        <w:pStyle w:val="HTMLconformatoprevio"/>
        <w:shd w:val="clear" w:color="auto" w:fill="FFFFFF"/>
        <w:spacing w:line="200" w:lineRule="atLeast"/>
        <w:jc w:val="both"/>
        <w:rPr>
          <w:rFonts w:asciiTheme="minorHAnsi" w:hAnsiTheme="minorHAnsi"/>
          <w:sz w:val="22"/>
          <w:szCs w:val="22"/>
          <w:lang w:val="es-CL"/>
        </w:rPr>
      </w:pPr>
    </w:p>
    <w:p w14:paraId="6CC28407" w14:textId="756227E4" w:rsidR="00580C24" w:rsidRPr="00580C24" w:rsidRDefault="00580C24" w:rsidP="001B0D2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300" w:line="240" w:lineRule="auto"/>
        <w:jc w:val="both"/>
      </w:pPr>
      <w:r>
        <w:t xml:space="preserve">Con el objetivo de </w:t>
      </w:r>
      <w:r w:rsidR="0023166F">
        <w:t xml:space="preserve">llevar a cabo </w:t>
      </w:r>
      <w:r>
        <w:t xml:space="preserve">procesos </w:t>
      </w:r>
      <w:r w:rsidR="00056E8B">
        <w:t>reglamentarios</w:t>
      </w:r>
      <w:r w:rsidR="003C1999">
        <w:t xml:space="preserve"> </w:t>
      </w:r>
      <w:r>
        <w:t xml:space="preserve">participativos e inclusivos, </w:t>
      </w:r>
      <w:r w:rsidR="0023166F">
        <w:t xml:space="preserve">y fundamentalmente dada la dimensión social y urbana de la materia, </w:t>
      </w:r>
      <w:r>
        <w:t xml:space="preserve">la Subsecretaría de Telecomunicaciones (SUBTEL) </w:t>
      </w:r>
      <w:r w:rsidR="003C1999">
        <w:t>somete a</w:t>
      </w:r>
      <w:r>
        <w:t xml:space="preserve"> consulta pública </w:t>
      </w:r>
      <w:r w:rsidR="003C1999">
        <w:t xml:space="preserve">el contenido y alcance </w:t>
      </w:r>
      <w:r>
        <w:t>de</w:t>
      </w:r>
      <w:r w:rsidR="003C1999">
        <w:t xml:space="preserve"> la propuesta de reglamento elaborada para regular aspectos concernientes al cableado </w:t>
      </w:r>
      <w:r w:rsidR="00056E8B">
        <w:t xml:space="preserve">aéreo y subterráneo </w:t>
      </w:r>
      <w:r w:rsidR="003C1999">
        <w:t xml:space="preserve">y demás elementos de las redes de telecomunicaciones que ocupan el espacio público, de modo </w:t>
      </w:r>
      <w:r w:rsidR="00DC03A1">
        <w:t xml:space="preserve">que </w:t>
      </w:r>
      <w:r>
        <w:t>todos los actores que tengan interés en el tema</w:t>
      </w:r>
      <w:r w:rsidR="00DC03A1">
        <w:t xml:space="preserve"> -</w:t>
      </w:r>
      <w:r>
        <w:t xml:space="preserve">ciudadanos, empresas, academia, organizaciones de consumidores, </w:t>
      </w:r>
      <w:proofErr w:type="spellStart"/>
      <w:r>
        <w:t>ONG</w:t>
      </w:r>
      <w:r w:rsidR="00DC03A1">
        <w:t>s</w:t>
      </w:r>
      <w:proofErr w:type="spellEnd"/>
      <w:r>
        <w:t xml:space="preserve">, </w:t>
      </w:r>
      <w:r w:rsidR="00DC03A1">
        <w:t xml:space="preserve">colegios profesionales, </w:t>
      </w:r>
      <w:r>
        <w:t>sector público y comunidad en general</w:t>
      </w:r>
      <w:r w:rsidR="00DC03A1">
        <w:t>-</w:t>
      </w:r>
      <w:r>
        <w:t xml:space="preserve"> </w:t>
      </w:r>
      <w:r w:rsidR="008872E3">
        <w:t>puedan participar y contribuir con</w:t>
      </w:r>
      <w:r>
        <w:t xml:space="preserve"> información relevante que servirá como insumo para </w:t>
      </w:r>
      <w:r w:rsidR="008872E3">
        <w:t xml:space="preserve">ponderar </w:t>
      </w:r>
      <w:r>
        <w:t>los aspectos técnicos, económicos</w:t>
      </w:r>
      <w:r w:rsidR="008872E3">
        <w:t xml:space="preserve">, </w:t>
      </w:r>
      <w:r>
        <w:t>jurídicos</w:t>
      </w:r>
      <w:r w:rsidR="008872E3">
        <w:t xml:space="preserve"> y sociales</w:t>
      </w:r>
      <w:r w:rsidR="00056E8B">
        <w:t>, que debieran tenerse en consideración</w:t>
      </w:r>
      <w:r w:rsidR="008872E3">
        <w:t>.</w:t>
      </w:r>
    </w:p>
    <w:p w14:paraId="0F3D1541" w14:textId="137D55F8" w:rsidR="0023166F" w:rsidRDefault="00116C7B" w:rsidP="001B0D2C">
      <w:pPr>
        <w:pStyle w:val="HTMLconformatoprevio"/>
        <w:shd w:val="clear" w:color="auto" w:fill="FFFFFF"/>
        <w:spacing w:line="200" w:lineRule="atLeast"/>
        <w:jc w:val="both"/>
        <w:rPr>
          <w:rFonts w:asciiTheme="minorHAnsi" w:hAnsiTheme="minorHAnsi"/>
          <w:sz w:val="22"/>
          <w:szCs w:val="22"/>
          <w:lang w:val="es-CL"/>
        </w:rPr>
      </w:pPr>
      <w:r>
        <w:rPr>
          <w:rFonts w:asciiTheme="minorHAnsi" w:hAnsiTheme="minorHAnsi"/>
          <w:sz w:val="22"/>
          <w:szCs w:val="22"/>
          <w:lang w:val="es-CL"/>
        </w:rPr>
        <w:t>Adicionalmente,</w:t>
      </w:r>
      <w:r w:rsidR="00983C0E">
        <w:rPr>
          <w:rFonts w:asciiTheme="minorHAnsi" w:hAnsiTheme="minorHAnsi"/>
          <w:sz w:val="22"/>
          <w:szCs w:val="22"/>
          <w:lang w:val="es-CL"/>
        </w:rPr>
        <w:t xml:space="preserve"> e</w:t>
      </w:r>
      <w:r w:rsidR="00580C24" w:rsidRPr="00580C24">
        <w:rPr>
          <w:rFonts w:asciiTheme="minorHAnsi" w:hAnsiTheme="minorHAnsi"/>
          <w:sz w:val="22"/>
          <w:szCs w:val="22"/>
          <w:lang w:val="es-CL"/>
        </w:rPr>
        <w:t xml:space="preserve">n </w:t>
      </w:r>
      <w:r w:rsidR="000078AD">
        <w:rPr>
          <w:rFonts w:asciiTheme="minorHAnsi" w:hAnsiTheme="minorHAnsi"/>
          <w:sz w:val="22"/>
          <w:szCs w:val="22"/>
          <w:lang w:val="es-CL"/>
        </w:rPr>
        <w:t xml:space="preserve">virtud de la </w:t>
      </w:r>
      <w:r>
        <w:rPr>
          <w:rFonts w:asciiTheme="minorHAnsi" w:hAnsiTheme="minorHAnsi"/>
          <w:sz w:val="22"/>
          <w:szCs w:val="22"/>
          <w:lang w:val="es-CL"/>
        </w:rPr>
        <w:t xml:space="preserve">reciente </w:t>
      </w:r>
      <w:r w:rsidR="000078AD">
        <w:rPr>
          <w:rFonts w:asciiTheme="minorHAnsi" w:hAnsiTheme="minorHAnsi"/>
          <w:sz w:val="22"/>
          <w:szCs w:val="22"/>
          <w:lang w:val="es-CL"/>
        </w:rPr>
        <w:t>publicación de la L</w:t>
      </w:r>
      <w:r w:rsidR="00580C24" w:rsidRPr="00580C24">
        <w:rPr>
          <w:rFonts w:asciiTheme="minorHAnsi" w:hAnsiTheme="minorHAnsi"/>
          <w:sz w:val="22"/>
          <w:szCs w:val="22"/>
          <w:lang w:val="es-CL"/>
        </w:rPr>
        <w:t xml:space="preserve">ey </w:t>
      </w:r>
      <w:r w:rsidR="00DF49C5">
        <w:rPr>
          <w:rFonts w:asciiTheme="minorHAnsi" w:hAnsiTheme="minorHAnsi"/>
          <w:sz w:val="22"/>
          <w:szCs w:val="22"/>
          <w:lang w:val="es-CL"/>
        </w:rPr>
        <w:t>N°</w:t>
      </w:r>
      <w:r w:rsidR="00580C24" w:rsidRPr="00580C24">
        <w:rPr>
          <w:rFonts w:asciiTheme="minorHAnsi" w:hAnsiTheme="minorHAnsi"/>
          <w:sz w:val="22"/>
          <w:szCs w:val="22"/>
          <w:lang w:val="es-CL"/>
        </w:rPr>
        <w:t xml:space="preserve">21.172, </w:t>
      </w:r>
      <w:r w:rsidRPr="00116C7B">
        <w:rPr>
          <w:rFonts w:asciiTheme="minorHAnsi" w:hAnsiTheme="minorHAnsi"/>
          <w:sz w:val="22"/>
          <w:szCs w:val="22"/>
          <w:lang w:val="es-CL"/>
        </w:rPr>
        <w:t>modificatoria de la Ley</w:t>
      </w:r>
      <w:r>
        <w:rPr>
          <w:rFonts w:asciiTheme="minorHAnsi" w:hAnsiTheme="minorHAnsi"/>
          <w:sz w:val="22"/>
          <w:szCs w:val="22"/>
          <w:lang w:val="es-CL"/>
        </w:rPr>
        <w:t xml:space="preserve"> General de Telecomunicaciones </w:t>
      </w:r>
      <w:r w:rsidR="00056E8B">
        <w:rPr>
          <w:rFonts w:asciiTheme="minorHAnsi" w:hAnsiTheme="minorHAnsi"/>
          <w:sz w:val="22"/>
          <w:szCs w:val="22"/>
          <w:lang w:val="es-CL"/>
        </w:rPr>
        <w:t xml:space="preserve">y conducente, entre otros aspectos, </w:t>
      </w:r>
      <w:r w:rsidRPr="00116C7B">
        <w:rPr>
          <w:rFonts w:asciiTheme="minorHAnsi" w:hAnsiTheme="minorHAnsi"/>
          <w:sz w:val="22"/>
          <w:szCs w:val="22"/>
          <w:lang w:val="es-CL"/>
        </w:rPr>
        <w:t>al retiro y remoción del cablea</w:t>
      </w:r>
      <w:r w:rsidR="00056E8B">
        <w:rPr>
          <w:rFonts w:asciiTheme="minorHAnsi" w:hAnsiTheme="minorHAnsi"/>
          <w:sz w:val="22"/>
          <w:szCs w:val="22"/>
          <w:lang w:val="es-CL"/>
        </w:rPr>
        <w:t>do y otros elementos en desuso -</w:t>
      </w:r>
      <w:r w:rsidRPr="00116C7B">
        <w:rPr>
          <w:rFonts w:asciiTheme="minorHAnsi" w:hAnsiTheme="minorHAnsi"/>
          <w:sz w:val="22"/>
          <w:szCs w:val="22"/>
          <w:lang w:val="es-CL"/>
        </w:rPr>
        <w:t>sea en un régimen permanente de operación, sea respecto de</w:t>
      </w:r>
      <w:r w:rsidR="00056E8B">
        <w:rPr>
          <w:rFonts w:asciiTheme="minorHAnsi" w:hAnsiTheme="minorHAnsi"/>
          <w:sz w:val="22"/>
          <w:szCs w:val="22"/>
          <w:lang w:val="es-CL"/>
        </w:rPr>
        <w:t xml:space="preserve"> </w:t>
      </w:r>
      <w:r w:rsidRPr="00116C7B">
        <w:rPr>
          <w:rFonts w:asciiTheme="minorHAnsi" w:hAnsiTheme="minorHAnsi"/>
          <w:sz w:val="22"/>
          <w:szCs w:val="22"/>
          <w:lang w:val="es-CL"/>
        </w:rPr>
        <w:t>l</w:t>
      </w:r>
      <w:r w:rsidR="00056E8B">
        <w:rPr>
          <w:rFonts w:asciiTheme="minorHAnsi" w:hAnsiTheme="minorHAnsi"/>
          <w:sz w:val="22"/>
          <w:szCs w:val="22"/>
          <w:lang w:val="es-CL"/>
        </w:rPr>
        <w:t>os</w:t>
      </w:r>
      <w:r w:rsidRPr="00116C7B">
        <w:rPr>
          <w:rFonts w:asciiTheme="minorHAnsi" w:hAnsiTheme="minorHAnsi"/>
          <w:sz w:val="22"/>
          <w:szCs w:val="22"/>
          <w:lang w:val="es-CL"/>
        </w:rPr>
        <w:t xml:space="preserve"> cable</w:t>
      </w:r>
      <w:r w:rsidR="00056E8B">
        <w:rPr>
          <w:rFonts w:asciiTheme="minorHAnsi" w:hAnsiTheme="minorHAnsi"/>
          <w:sz w:val="22"/>
          <w:szCs w:val="22"/>
          <w:lang w:val="es-CL"/>
        </w:rPr>
        <w:t xml:space="preserve">s y otros elementos acumulados </w:t>
      </w:r>
      <w:r w:rsidRPr="00116C7B">
        <w:rPr>
          <w:rFonts w:asciiTheme="minorHAnsi" w:hAnsiTheme="minorHAnsi"/>
          <w:sz w:val="22"/>
          <w:szCs w:val="22"/>
          <w:lang w:val="es-CL"/>
        </w:rPr>
        <w:t>históricamente por las empresas de telecomun</w:t>
      </w:r>
      <w:r w:rsidR="00056E8B">
        <w:rPr>
          <w:rFonts w:asciiTheme="minorHAnsi" w:hAnsiTheme="minorHAnsi"/>
          <w:sz w:val="22"/>
          <w:szCs w:val="22"/>
          <w:lang w:val="es-CL"/>
        </w:rPr>
        <w:t>icaciones en el espacio público-</w:t>
      </w:r>
      <w:r w:rsidRPr="00116C7B">
        <w:rPr>
          <w:rFonts w:asciiTheme="minorHAnsi" w:hAnsiTheme="minorHAnsi"/>
          <w:sz w:val="22"/>
          <w:szCs w:val="22"/>
          <w:lang w:val="es-CL"/>
        </w:rPr>
        <w:t xml:space="preserve"> </w:t>
      </w:r>
      <w:r>
        <w:rPr>
          <w:rFonts w:asciiTheme="minorHAnsi" w:hAnsiTheme="minorHAnsi"/>
          <w:sz w:val="22"/>
          <w:szCs w:val="22"/>
          <w:lang w:val="es-CL"/>
        </w:rPr>
        <w:t xml:space="preserve">resulta también necesario </w:t>
      </w:r>
      <w:r w:rsidR="00580C24" w:rsidRPr="00580C24">
        <w:rPr>
          <w:rFonts w:asciiTheme="minorHAnsi" w:hAnsiTheme="minorHAnsi"/>
          <w:sz w:val="22"/>
          <w:szCs w:val="22"/>
          <w:lang w:val="es-CL"/>
        </w:rPr>
        <w:t xml:space="preserve">generar normativa reglamentaria y técnica que </w:t>
      </w:r>
      <w:r w:rsidR="00056E8B">
        <w:rPr>
          <w:rFonts w:asciiTheme="minorHAnsi" w:hAnsiTheme="minorHAnsi"/>
          <w:sz w:val="22"/>
          <w:szCs w:val="22"/>
          <w:lang w:val="es-CL"/>
        </w:rPr>
        <w:t>permita ejecutar adecuadamente</w:t>
      </w:r>
      <w:r w:rsidR="00580C24" w:rsidRPr="00580C24">
        <w:rPr>
          <w:rFonts w:asciiTheme="minorHAnsi" w:hAnsiTheme="minorHAnsi"/>
          <w:sz w:val="22"/>
          <w:szCs w:val="22"/>
          <w:lang w:val="es-CL"/>
        </w:rPr>
        <w:t xml:space="preserve"> lo que aquéll</w:t>
      </w:r>
      <w:r w:rsidR="00580C24">
        <w:rPr>
          <w:rFonts w:asciiTheme="minorHAnsi" w:hAnsiTheme="minorHAnsi"/>
          <w:sz w:val="22"/>
          <w:szCs w:val="22"/>
          <w:lang w:val="es-CL"/>
        </w:rPr>
        <w:t xml:space="preserve">a mandata, </w:t>
      </w:r>
      <w:r w:rsidR="00056E8B">
        <w:rPr>
          <w:rFonts w:asciiTheme="minorHAnsi" w:hAnsiTheme="minorHAnsi"/>
          <w:sz w:val="22"/>
          <w:szCs w:val="22"/>
          <w:lang w:val="es-CL"/>
        </w:rPr>
        <w:t>precisando</w:t>
      </w:r>
      <w:r w:rsidR="000078AD">
        <w:rPr>
          <w:rFonts w:asciiTheme="minorHAnsi" w:hAnsiTheme="minorHAnsi"/>
          <w:sz w:val="22"/>
          <w:szCs w:val="22"/>
          <w:lang w:val="es-CL"/>
        </w:rPr>
        <w:t xml:space="preserve"> </w:t>
      </w:r>
      <w:r w:rsidR="00056E8B">
        <w:rPr>
          <w:rFonts w:asciiTheme="minorHAnsi" w:hAnsiTheme="minorHAnsi"/>
          <w:sz w:val="22"/>
          <w:szCs w:val="22"/>
          <w:lang w:val="es-CL"/>
        </w:rPr>
        <w:t xml:space="preserve">las </w:t>
      </w:r>
      <w:r w:rsidR="000078AD">
        <w:rPr>
          <w:rFonts w:asciiTheme="minorHAnsi" w:hAnsiTheme="minorHAnsi"/>
          <w:sz w:val="22"/>
          <w:szCs w:val="22"/>
          <w:lang w:val="es-CL"/>
        </w:rPr>
        <w:t xml:space="preserve">obligaciones </w:t>
      </w:r>
      <w:r w:rsidR="00056E8B">
        <w:rPr>
          <w:rFonts w:asciiTheme="minorHAnsi" w:hAnsiTheme="minorHAnsi"/>
          <w:sz w:val="22"/>
          <w:szCs w:val="22"/>
          <w:lang w:val="es-CL"/>
        </w:rPr>
        <w:t>de</w:t>
      </w:r>
      <w:r w:rsidR="000078AD">
        <w:rPr>
          <w:rFonts w:asciiTheme="minorHAnsi" w:hAnsiTheme="minorHAnsi"/>
          <w:sz w:val="22"/>
          <w:szCs w:val="22"/>
          <w:lang w:val="es-CL"/>
        </w:rPr>
        <w:t xml:space="preserve"> los concesionarios </w:t>
      </w:r>
      <w:r w:rsidR="00056E8B">
        <w:rPr>
          <w:rFonts w:asciiTheme="minorHAnsi" w:hAnsiTheme="minorHAnsi"/>
          <w:sz w:val="22"/>
          <w:szCs w:val="22"/>
          <w:lang w:val="es-CL"/>
        </w:rPr>
        <w:t>y</w:t>
      </w:r>
      <w:r w:rsidR="000078AD">
        <w:rPr>
          <w:rFonts w:asciiTheme="minorHAnsi" w:hAnsiTheme="minorHAnsi"/>
          <w:sz w:val="22"/>
          <w:szCs w:val="22"/>
          <w:lang w:val="es-CL"/>
        </w:rPr>
        <w:t xml:space="preserve"> permisionarios de servicios de telecomunicaciones </w:t>
      </w:r>
      <w:r w:rsidR="00056E8B">
        <w:rPr>
          <w:rFonts w:asciiTheme="minorHAnsi" w:hAnsiTheme="minorHAnsi"/>
          <w:sz w:val="22"/>
          <w:szCs w:val="22"/>
          <w:lang w:val="es-CL"/>
        </w:rPr>
        <w:t xml:space="preserve">que cuenten con </w:t>
      </w:r>
      <w:r w:rsidR="0023166F">
        <w:rPr>
          <w:rFonts w:asciiTheme="minorHAnsi" w:hAnsiTheme="minorHAnsi"/>
          <w:sz w:val="22"/>
          <w:szCs w:val="22"/>
          <w:lang w:val="es-CL"/>
        </w:rPr>
        <w:t xml:space="preserve">dichos elementos en lo concerniente a </w:t>
      </w:r>
      <w:r w:rsidR="000078AD">
        <w:rPr>
          <w:rFonts w:asciiTheme="minorHAnsi" w:hAnsiTheme="minorHAnsi"/>
          <w:sz w:val="22"/>
          <w:szCs w:val="22"/>
          <w:lang w:val="es-CL"/>
        </w:rPr>
        <w:t xml:space="preserve"> </w:t>
      </w:r>
      <w:r w:rsidR="0023166F">
        <w:rPr>
          <w:rFonts w:asciiTheme="minorHAnsi" w:hAnsiTheme="minorHAnsi"/>
          <w:sz w:val="22"/>
          <w:szCs w:val="22"/>
          <w:lang w:val="es-CL"/>
        </w:rPr>
        <w:t xml:space="preserve">su </w:t>
      </w:r>
      <w:r w:rsidR="00056E8B">
        <w:rPr>
          <w:rFonts w:asciiTheme="minorHAnsi" w:hAnsiTheme="minorHAnsi"/>
          <w:sz w:val="22"/>
          <w:szCs w:val="22"/>
          <w:lang w:val="es-CL"/>
        </w:rPr>
        <w:t>“</w:t>
      </w:r>
      <w:r w:rsidR="000078AD">
        <w:rPr>
          <w:rFonts w:asciiTheme="minorHAnsi" w:hAnsiTheme="minorHAnsi"/>
          <w:sz w:val="22"/>
          <w:szCs w:val="22"/>
          <w:lang w:val="es-CL"/>
        </w:rPr>
        <w:t>adecuada instalación, identificación, modificación, mantención, ordenación, traslado y retiro</w:t>
      </w:r>
      <w:r w:rsidR="0023166F">
        <w:rPr>
          <w:rFonts w:asciiTheme="minorHAnsi" w:hAnsiTheme="minorHAnsi"/>
          <w:sz w:val="22"/>
          <w:szCs w:val="22"/>
          <w:lang w:val="es-CL"/>
        </w:rPr>
        <w:t xml:space="preserve">…”. Lo anterior -precisamente y según señala la citada ley- </w:t>
      </w:r>
      <w:r w:rsidR="000078AD">
        <w:rPr>
          <w:rFonts w:asciiTheme="minorHAnsi" w:hAnsiTheme="minorHAnsi"/>
          <w:sz w:val="22"/>
          <w:szCs w:val="22"/>
          <w:lang w:val="es-CL"/>
        </w:rPr>
        <w:t xml:space="preserve">de conformidad a la normativa </w:t>
      </w:r>
      <w:r w:rsidR="0023166F">
        <w:rPr>
          <w:rFonts w:asciiTheme="minorHAnsi" w:hAnsiTheme="minorHAnsi"/>
          <w:sz w:val="22"/>
          <w:szCs w:val="22"/>
          <w:lang w:val="es-CL"/>
        </w:rPr>
        <w:t xml:space="preserve">reglamentaria precedentemente citada. </w:t>
      </w:r>
    </w:p>
    <w:p w14:paraId="1DC4459B" w14:textId="2236E439" w:rsidR="00580C24" w:rsidRDefault="00580C24" w:rsidP="001B0D2C">
      <w:pPr>
        <w:pStyle w:val="HTMLconformatoprevio"/>
        <w:shd w:val="clear" w:color="auto" w:fill="FFFFFF"/>
        <w:spacing w:line="200" w:lineRule="atLeast"/>
        <w:jc w:val="both"/>
        <w:rPr>
          <w:rFonts w:asciiTheme="minorHAnsi" w:hAnsiTheme="minorHAnsi"/>
          <w:sz w:val="22"/>
          <w:szCs w:val="22"/>
          <w:lang w:val="es-CL"/>
        </w:rPr>
      </w:pPr>
    </w:p>
    <w:p w14:paraId="32945CF2" w14:textId="4B18A269" w:rsidR="00646552" w:rsidRDefault="003B30CC" w:rsidP="00093BA8">
      <w:pPr>
        <w:pStyle w:val="HTMLconformatoprevio"/>
        <w:shd w:val="clear" w:color="auto" w:fill="FFFFFF"/>
        <w:spacing w:line="200" w:lineRule="atLeast"/>
        <w:jc w:val="both"/>
        <w:rPr>
          <w:rFonts w:asciiTheme="minorHAnsi" w:hAnsiTheme="minorHAnsi"/>
          <w:sz w:val="22"/>
          <w:szCs w:val="22"/>
          <w:lang w:val="es-CL"/>
        </w:rPr>
      </w:pPr>
      <w:r>
        <w:rPr>
          <w:rFonts w:asciiTheme="minorHAnsi" w:hAnsiTheme="minorHAnsi"/>
          <w:sz w:val="22"/>
          <w:szCs w:val="22"/>
          <w:lang w:val="es-CL"/>
        </w:rPr>
        <w:t>Si bien el documento corresponde a un reglamento de carácter técnico de aquellos contemplados en  el artículo 24° de la Ley N°18.168, l</w:t>
      </w:r>
      <w:r w:rsidR="00646552">
        <w:rPr>
          <w:rFonts w:asciiTheme="minorHAnsi" w:hAnsiTheme="minorHAnsi"/>
          <w:sz w:val="22"/>
          <w:szCs w:val="22"/>
          <w:lang w:val="es-CL"/>
        </w:rPr>
        <w:t xml:space="preserve">os objetivos específicos </w:t>
      </w:r>
      <w:r>
        <w:rPr>
          <w:rFonts w:asciiTheme="minorHAnsi" w:hAnsiTheme="minorHAnsi"/>
          <w:sz w:val="22"/>
          <w:szCs w:val="22"/>
          <w:lang w:val="es-CL"/>
        </w:rPr>
        <w:t xml:space="preserve">y externalidades positivas </w:t>
      </w:r>
      <w:r w:rsidR="00646552">
        <w:rPr>
          <w:rFonts w:asciiTheme="minorHAnsi" w:hAnsiTheme="minorHAnsi"/>
          <w:sz w:val="22"/>
          <w:szCs w:val="22"/>
          <w:lang w:val="es-CL"/>
        </w:rPr>
        <w:t xml:space="preserve">que se desprenden </w:t>
      </w:r>
      <w:r>
        <w:rPr>
          <w:rFonts w:asciiTheme="minorHAnsi" w:hAnsiTheme="minorHAnsi"/>
          <w:sz w:val="22"/>
          <w:szCs w:val="22"/>
          <w:lang w:val="es-CL"/>
        </w:rPr>
        <w:t xml:space="preserve">o se buscan en base a </w:t>
      </w:r>
      <w:r w:rsidR="00646552">
        <w:rPr>
          <w:rFonts w:asciiTheme="minorHAnsi" w:hAnsiTheme="minorHAnsi"/>
          <w:sz w:val="22"/>
          <w:szCs w:val="22"/>
          <w:lang w:val="es-CL"/>
        </w:rPr>
        <w:t>l</w:t>
      </w:r>
      <w:r>
        <w:rPr>
          <w:rFonts w:asciiTheme="minorHAnsi" w:hAnsiTheme="minorHAnsi"/>
          <w:sz w:val="22"/>
          <w:szCs w:val="22"/>
          <w:lang w:val="es-CL"/>
        </w:rPr>
        <w:t>os</w:t>
      </w:r>
      <w:r w:rsidR="00646552">
        <w:rPr>
          <w:rFonts w:asciiTheme="minorHAnsi" w:hAnsiTheme="minorHAnsi"/>
          <w:sz w:val="22"/>
          <w:szCs w:val="22"/>
          <w:lang w:val="es-CL"/>
        </w:rPr>
        <w:t xml:space="preserve"> objetivo</w:t>
      </w:r>
      <w:r>
        <w:rPr>
          <w:rFonts w:asciiTheme="minorHAnsi" w:hAnsiTheme="minorHAnsi"/>
          <w:sz w:val="22"/>
          <w:szCs w:val="22"/>
          <w:lang w:val="es-CL"/>
        </w:rPr>
        <w:t>s</w:t>
      </w:r>
      <w:r w:rsidR="00646552">
        <w:rPr>
          <w:rFonts w:asciiTheme="minorHAnsi" w:hAnsiTheme="minorHAnsi"/>
          <w:sz w:val="22"/>
          <w:szCs w:val="22"/>
          <w:lang w:val="es-CL"/>
        </w:rPr>
        <w:t xml:space="preserve"> general</w:t>
      </w:r>
      <w:r>
        <w:rPr>
          <w:rFonts w:asciiTheme="minorHAnsi" w:hAnsiTheme="minorHAnsi"/>
          <w:sz w:val="22"/>
          <w:szCs w:val="22"/>
          <w:lang w:val="es-CL"/>
        </w:rPr>
        <w:t xml:space="preserve">es </w:t>
      </w:r>
      <w:r w:rsidR="00646552">
        <w:rPr>
          <w:rFonts w:asciiTheme="minorHAnsi" w:hAnsiTheme="minorHAnsi"/>
          <w:sz w:val="22"/>
          <w:szCs w:val="22"/>
          <w:lang w:val="es-CL"/>
        </w:rPr>
        <w:t>antes indicado</w:t>
      </w:r>
      <w:r>
        <w:rPr>
          <w:rFonts w:asciiTheme="minorHAnsi" w:hAnsiTheme="minorHAnsi"/>
          <w:sz w:val="22"/>
          <w:szCs w:val="22"/>
          <w:lang w:val="es-CL"/>
        </w:rPr>
        <w:t>s,</w:t>
      </w:r>
      <w:r w:rsidR="00646552">
        <w:rPr>
          <w:rFonts w:asciiTheme="minorHAnsi" w:hAnsiTheme="minorHAnsi"/>
          <w:sz w:val="22"/>
          <w:szCs w:val="22"/>
          <w:lang w:val="es-CL"/>
        </w:rPr>
        <w:t xml:space="preserve"> </w:t>
      </w:r>
      <w:r w:rsidR="00A5236A">
        <w:rPr>
          <w:rFonts w:asciiTheme="minorHAnsi" w:hAnsiTheme="minorHAnsi"/>
          <w:sz w:val="22"/>
          <w:szCs w:val="22"/>
          <w:lang w:val="es-CL"/>
        </w:rPr>
        <w:t>dicen relación con</w:t>
      </w:r>
      <w:r w:rsidR="00093BA8">
        <w:rPr>
          <w:rFonts w:asciiTheme="minorHAnsi" w:hAnsiTheme="minorHAnsi"/>
          <w:sz w:val="22"/>
          <w:szCs w:val="22"/>
          <w:lang w:val="es-CL"/>
        </w:rPr>
        <w:t>:</w:t>
      </w:r>
    </w:p>
    <w:p w14:paraId="135A4A07" w14:textId="77777777" w:rsidR="001B7E75" w:rsidRDefault="001B7E75" w:rsidP="00093BA8">
      <w:pPr>
        <w:pStyle w:val="HTMLconformatoprevio"/>
        <w:shd w:val="clear" w:color="auto" w:fill="FFFFFF"/>
        <w:spacing w:line="200" w:lineRule="atLeast"/>
        <w:jc w:val="both"/>
        <w:rPr>
          <w:rFonts w:asciiTheme="minorHAnsi" w:hAnsiTheme="minorHAnsi"/>
          <w:sz w:val="22"/>
          <w:szCs w:val="22"/>
          <w:lang w:val="es-CL"/>
        </w:rPr>
      </w:pPr>
    </w:p>
    <w:p w14:paraId="3CAF4AAE" w14:textId="4A35618B" w:rsidR="00093BA8" w:rsidRDefault="00093BA8" w:rsidP="00093BA8">
      <w:pPr>
        <w:pStyle w:val="HTMLconformatoprevio"/>
        <w:numPr>
          <w:ilvl w:val="0"/>
          <w:numId w:val="10"/>
        </w:numPr>
        <w:shd w:val="clear" w:color="auto" w:fill="FFFFFF"/>
        <w:spacing w:line="200" w:lineRule="atLeast"/>
        <w:jc w:val="both"/>
        <w:rPr>
          <w:rFonts w:asciiTheme="minorHAnsi" w:hAnsiTheme="minorHAnsi"/>
          <w:sz w:val="22"/>
          <w:szCs w:val="22"/>
          <w:lang w:val="es-CL"/>
        </w:rPr>
      </w:pPr>
      <w:r>
        <w:rPr>
          <w:rFonts w:asciiTheme="minorHAnsi" w:hAnsiTheme="minorHAnsi"/>
          <w:sz w:val="22"/>
          <w:szCs w:val="22"/>
          <w:lang w:val="es-CL"/>
        </w:rPr>
        <w:t>Mejorar la calidad de vida de las personas.</w:t>
      </w:r>
    </w:p>
    <w:p w14:paraId="3446F770" w14:textId="48DE76C2" w:rsidR="00093BA8" w:rsidRDefault="00093BA8" w:rsidP="00093BA8">
      <w:pPr>
        <w:pStyle w:val="HTMLconformatoprevio"/>
        <w:numPr>
          <w:ilvl w:val="0"/>
          <w:numId w:val="10"/>
        </w:numPr>
        <w:shd w:val="clear" w:color="auto" w:fill="FFFFFF"/>
        <w:spacing w:line="200" w:lineRule="atLeast"/>
        <w:jc w:val="both"/>
        <w:rPr>
          <w:rFonts w:asciiTheme="minorHAnsi" w:hAnsiTheme="minorHAnsi"/>
          <w:sz w:val="22"/>
          <w:szCs w:val="22"/>
          <w:lang w:val="es-CL"/>
        </w:rPr>
      </w:pPr>
      <w:r>
        <w:rPr>
          <w:rFonts w:asciiTheme="minorHAnsi" w:hAnsiTheme="minorHAnsi"/>
          <w:sz w:val="22"/>
          <w:szCs w:val="22"/>
          <w:lang w:val="es-CL"/>
        </w:rPr>
        <w:t xml:space="preserve">Proteger la integridad de las personas y </w:t>
      </w:r>
      <w:r w:rsidR="00A5236A">
        <w:rPr>
          <w:rFonts w:asciiTheme="minorHAnsi" w:hAnsiTheme="minorHAnsi"/>
          <w:sz w:val="22"/>
          <w:szCs w:val="22"/>
          <w:lang w:val="es-CL"/>
        </w:rPr>
        <w:t>bienes públicos y privados,</w:t>
      </w:r>
      <w:r>
        <w:rPr>
          <w:rFonts w:asciiTheme="minorHAnsi" w:hAnsiTheme="minorHAnsi"/>
          <w:sz w:val="22"/>
          <w:szCs w:val="22"/>
          <w:lang w:val="es-CL"/>
        </w:rPr>
        <w:t xml:space="preserve"> </w:t>
      </w:r>
      <w:r w:rsidR="00A5236A">
        <w:rPr>
          <w:rFonts w:asciiTheme="minorHAnsi" w:hAnsiTheme="minorHAnsi"/>
          <w:sz w:val="22"/>
          <w:szCs w:val="22"/>
          <w:lang w:val="es-CL"/>
        </w:rPr>
        <w:t>evitando</w:t>
      </w:r>
      <w:r>
        <w:rPr>
          <w:rFonts w:asciiTheme="minorHAnsi" w:hAnsiTheme="minorHAnsi"/>
          <w:sz w:val="22"/>
          <w:szCs w:val="22"/>
          <w:lang w:val="es-CL"/>
        </w:rPr>
        <w:t xml:space="preserve"> accidentes por instalaciones en mal estado, </w:t>
      </w:r>
      <w:r w:rsidR="00A5236A">
        <w:rPr>
          <w:rFonts w:asciiTheme="minorHAnsi" w:hAnsiTheme="minorHAnsi"/>
          <w:sz w:val="22"/>
          <w:szCs w:val="22"/>
          <w:lang w:val="es-CL"/>
        </w:rPr>
        <w:t>procurando la</w:t>
      </w:r>
      <w:r>
        <w:rPr>
          <w:rFonts w:asciiTheme="minorHAnsi" w:hAnsiTheme="minorHAnsi"/>
          <w:sz w:val="22"/>
          <w:szCs w:val="22"/>
          <w:lang w:val="es-CL"/>
        </w:rPr>
        <w:t xml:space="preserve"> estandarización de instalaciones y la generación de procedimientos ante emergencias.</w:t>
      </w:r>
    </w:p>
    <w:p w14:paraId="177D4625" w14:textId="3C78FBA7" w:rsidR="00093BA8" w:rsidRDefault="00A5236A" w:rsidP="00093BA8">
      <w:pPr>
        <w:pStyle w:val="HTMLconformatoprevio"/>
        <w:numPr>
          <w:ilvl w:val="0"/>
          <w:numId w:val="10"/>
        </w:numPr>
        <w:shd w:val="clear" w:color="auto" w:fill="FFFFFF"/>
        <w:spacing w:line="200" w:lineRule="atLeast"/>
        <w:jc w:val="both"/>
        <w:rPr>
          <w:rFonts w:asciiTheme="minorHAnsi" w:hAnsiTheme="minorHAnsi"/>
          <w:sz w:val="22"/>
          <w:szCs w:val="22"/>
          <w:lang w:val="es-CL"/>
        </w:rPr>
      </w:pPr>
      <w:r>
        <w:rPr>
          <w:rFonts w:asciiTheme="minorHAnsi" w:hAnsiTheme="minorHAnsi"/>
          <w:sz w:val="22"/>
          <w:szCs w:val="22"/>
          <w:lang w:val="es-CL"/>
        </w:rPr>
        <w:t>Contribuir al ornato, e</w:t>
      </w:r>
      <w:r w:rsidR="00093BA8">
        <w:rPr>
          <w:rFonts w:asciiTheme="minorHAnsi" w:hAnsiTheme="minorHAnsi"/>
          <w:sz w:val="22"/>
          <w:szCs w:val="22"/>
          <w:lang w:val="es-CL"/>
        </w:rPr>
        <w:t>vita</w:t>
      </w:r>
      <w:r>
        <w:rPr>
          <w:rFonts w:asciiTheme="minorHAnsi" w:hAnsiTheme="minorHAnsi"/>
          <w:sz w:val="22"/>
          <w:szCs w:val="22"/>
          <w:lang w:val="es-CL"/>
        </w:rPr>
        <w:t>ndo</w:t>
      </w:r>
      <w:r w:rsidR="00093BA8">
        <w:rPr>
          <w:rFonts w:asciiTheme="minorHAnsi" w:hAnsiTheme="minorHAnsi"/>
          <w:sz w:val="22"/>
          <w:szCs w:val="22"/>
          <w:lang w:val="es-CL"/>
        </w:rPr>
        <w:t xml:space="preserve"> instalaciones </w:t>
      </w:r>
      <w:r>
        <w:rPr>
          <w:rFonts w:asciiTheme="minorHAnsi" w:hAnsiTheme="minorHAnsi"/>
          <w:sz w:val="22"/>
          <w:szCs w:val="22"/>
          <w:lang w:val="es-CL"/>
        </w:rPr>
        <w:t xml:space="preserve">excesivas y/o defectuosas </w:t>
      </w:r>
      <w:r w:rsidR="00093BA8">
        <w:rPr>
          <w:rFonts w:asciiTheme="minorHAnsi" w:hAnsiTheme="minorHAnsi"/>
          <w:sz w:val="22"/>
          <w:szCs w:val="22"/>
          <w:lang w:val="es-CL"/>
        </w:rPr>
        <w:t>de cables o elementos de redes.</w:t>
      </w:r>
    </w:p>
    <w:p w14:paraId="037BFF3A" w14:textId="4E35CC6E" w:rsidR="00093BA8" w:rsidRDefault="00093BA8" w:rsidP="00093BA8">
      <w:pPr>
        <w:pStyle w:val="HTMLconformatoprevio"/>
        <w:numPr>
          <w:ilvl w:val="0"/>
          <w:numId w:val="10"/>
        </w:numPr>
        <w:shd w:val="clear" w:color="auto" w:fill="FFFFFF"/>
        <w:spacing w:line="200" w:lineRule="atLeast"/>
        <w:jc w:val="both"/>
        <w:rPr>
          <w:rFonts w:asciiTheme="minorHAnsi" w:hAnsiTheme="minorHAnsi"/>
          <w:sz w:val="22"/>
          <w:szCs w:val="22"/>
          <w:lang w:val="es-CL"/>
        </w:rPr>
      </w:pPr>
      <w:r>
        <w:rPr>
          <w:rFonts w:asciiTheme="minorHAnsi" w:hAnsiTheme="minorHAnsi"/>
          <w:sz w:val="22"/>
          <w:szCs w:val="22"/>
          <w:lang w:val="es-CL"/>
        </w:rPr>
        <w:t>Prohibi</w:t>
      </w:r>
      <w:r w:rsidR="00A5236A">
        <w:rPr>
          <w:rFonts w:asciiTheme="minorHAnsi" w:hAnsiTheme="minorHAnsi"/>
          <w:sz w:val="22"/>
          <w:szCs w:val="22"/>
          <w:lang w:val="es-CL"/>
        </w:rPr>
        <w:t>ción</w:t>
      </w:r>
      <w:r>
        <w:rPr>
          <w:rFonts w:asciiTheme="minorHAnsi" w:hAnsiTheme="minorHAnsi"/>
          <w:sz w:val="22"/>
          <w:szCs w:val="22"/>
          <w:lang w:val="es-CL"/>
        </w:rPr>
        <w:t xml:space="preserve"> </w:t>
      </w:r>
      <w:r w:rsidR="00A5236A">
        <w:rPr>
          <w:rFonts w:asciiTheme="minorHAnsi" w:hAnsiTheme="minorHAnsi"/>
          <w:sz w:val="22"/>
          <w:szCs w:val="22"/>
          <w:lang w:val="es-CL"/>
        </w:rPr>
        <w:t xml:space="preserve">de </w:t>
      </w:r>
      <w:r>
        <w:rPr>
          <w:rFonts w:asciiTheme="minorHAnsi" w:hAnsiTheme="minorHAnsi"/>
          <w:sz w:val="22"/>
          <w:szCs w:val="22"/>
          <w:lang w:val="es-CL"/>
        </w:rPr>
        <w:t xml:space="preserve">dejar basuras de cualquier tipo </w:t>
      </w:r>
      <w:r w:rsidR="00A5236A">
        <w:rPr>
          <w:rFonts w:asciiTheme="minorHAnsi" w:hAnsiTheme="minorHAnsi"/>
          <w:sz w:val="22"/>
          <w:szCs w:val="22"/>
          <w:lang w:val="es-CL"/>
        </w:rPr>
        <w:t>derivadas del despliegue</w:t>
      </w:r>
      <w:r>
        <w:rPr>
          <w:rFonts w:asciiTheme="minorHAnsi" w:hAnsiTheme="minorHAnsi"/>
          <w:sz w:val="22"/>
          <w:szCs w:val="22"/>
          <w:lang w:val="es-CL"/>
        </w:rPr>
        <w:t xml:space="preserve"> de redes de telecomunicaciones.</w:t>
      </w:r>
    </w:p>
    <w:p w14:paraId="7093FC27" w14:textId="6D670C9A" w:rsidR="00093BA8" w:rsidRDefault="00A5236A" w:rsidP="00093BA8">
      <w:pPr>
        <w:pStyle w:val="HTMLconformatoprevio"/>
        <w:numPr>
          <w:ilvl w:val="0"/>
          <w:numId w:val="10"/>
        </w:numPr>
        <w:shd w:val="clear" w:color="auto" w:fill="FFFFFF"/>
        <w:spacing w:line="200" w:lineRule="atLeast"/>
        <w:jc w:val="both"/>
        <w:rPr>
          <w:rFonts w:asciiTheme="minorHAnsi" w:hAnsiTheme="minorHAnsi"/>
          <w:sz w:val="22"/>
          <w:szCs w:val="22"/>
          <w:lang w:val="es-CL"/>
        </w:rPr>
      </w:pPr>
      <w:r>
        <w:rPr>
          <w:rFonts w:asciiTheme="minorHAnsi" w:hAnsiTheme="minorHAnsi"/>
          <w:sz w:val="22"/>
          <w:szCs w:val="22"/>
          <w:lang w:val="es-CL"/>
        </w:rPr>
        <w:t>Contribuir al despeje y libre circulación, eliminando la o</w:t>
      </w:r>
      <w:r w:rsidR="00093BA8">
        <w:rPr>
          <w:rFonts w:asciiTheme="minorHAnsi" w:hAnsiTheme="minorHAnsi"/>
          <w:sz w:val="22"/>
          <w:szCs w:val="22"/>
          <w:lang w:val="es-CL"/>
        </w:rPr>
        <w:t>bstrucción vehicular y peatonal</w:t>
      </w:r>
      <w:r>
        <w:rPr>
          <w:rFonts w:asciiTheme="minorHAnsi" w:hAnsiTheme="minorHAnsi"/>
          <w:sz w:val="22"/>
          <w:szCs w:val="22"/>
          <w:lang w:val="es-CL"/>
        </w:rPr>
        <w:t xml:space="preserve">, </w:t>
      </w:r>
      <w:r w:rsidR="00093BA8">
        <w:rPr>
          <w:rFonts w:asciiTheme="minorHAnsi" w:hAnsiTheme="minorHAnsi"/>
          <w:sz w:val="22"/>
          <w:szCs w:val="22"/>
          <w:lang w:val="es-CL"/>
        </w:rPr>
        <w:t xml:space="preserve"> </w:t>
      </w:r>
      <w:r>
        <w:rPr>
          <w:rFonts w:asciiTheme="minorHAnsi" w:hAnsiTheme="minorHAnsi"/>
          <w:sz w:val="22"/>
          <w:szCs w:val="22"/>
          <w:lang w:val="es-CL"/>
        </w:rPr>
        <w:t xml:space="preserve">regulando </w:t>
      </w:r>
      <w:r w:rsidR="00093BA8">
        <w:rPr>
          <w:rFonts w:asciiTheme="minorHAnsi" w:hAnsiTheme="minorHAnsi"/>
          <w:sz w:val="22"/>
          <w:szCs w:val="22"/>
          <w:lang w:val="es-CL"/>
        </w:rPr>
        <w:t>las instalaciones y procedimientos de intervención para limitar las obstrucciones de este tipo.</w:t>
      </w:r>
    </w:p>
    <w:p w14:paraId="06A2D3A8" w14:textId="601D7841" w:rsidR="00093BA8" w:rsidRDefault="00A5236A" w:rsidP="00093BA8">
      <w:pPr>
        <w:pStyle w:val="HTMLconformatoprevio"/>
        <w:numPr>
          <w:ilvl w:val="0"/>
          <w:numId w:val="10"/>
        </w:numPr>
        <w:shd w:val="clear" w:color="auto" w:fill="FFFFFF"/>
        <w:spacing w:line="200" w:lineRule="atLeast"/>
        <w:jc w:val="both"/>
        <w:rPr>
          <w:rFonts w:asciiTheme="minorHAnsi" w:hAnsiTheme="minorHAnsi"/>
          <w:sz w:val="22"/>
          <w:szCs w:val="22"/>
          <w:lang w:val="es-CL"/>
        </w:rPr>
      </w:pPr>
      <w:r>
        <w:rPr>
          <w:rFonts w:asciiTheme="minorHAnsi" w:hAnsiTheme="minorHAnsi"/>
          <w:sz w:val="22"/>
          <w:szCs w:val="22"/>
          <w:lang w:val="es-CL"/>
        </w:rPr>
        <w:t>Asegurar la visibilidad y seguridad, evitando la o</w:t>
      </w:r>
      <w:r w:rsidR="00093BA8">
        <w:rPr>
          <w:rFonts w:asciiTheme="minorHAnsi" w:hAnsiTheme="minorHAnsi"/>
          <w:sz w:val="22"/>
          <w:szCs w:val="22"/>
          <w:lang w:val="es-CL"/>
        </w:rPr>
        <w:t xml:space="preserve">bstrucción de cámaras de seguridad, señaléticas públicas, semáforos, </w:t>
      </w:r>
      <w:r>
        <w:rPr>
          <w:rFonts w:asciiTheme="minorHAnsi" w:hAnsiTheme="minorHAnsi"/>
          <w:sz w:val="22"/>
          <w:szCs w:val="22"/>
          <w:lang w:val="es-CL"/>
        </w:rPr>
        <w:t xml:space="preserve">visión de </w:t>
      </w:r>
      <w:r w:rsidR="00093BA8">
        <w:rPr>
          <w:rFonts w:asciiTheme="minorHAnsi" w:hAnsiTheme="minorHAnsi"/>
          <w:sz w:val="22"/>
          <w:szCs w:val="22"/>
          <w:lang w:val="es-CL"/>
        </w:rPr>
        <w:t>los conductores y personas, a través de estandarización de las instalaciones.</w:t>
      </w:r>
    </w:p>
    <w:p w14:paraId="1A4394AA" w14:textId="49D32F5F" w:rsidR="00093BA8" w:rsidRDefault="00A5236A" w:rsidP="00093BA8">
      <w:pPr>
        <w:pStyle w:val="HTMLconformatoprevio"/>
        <w:numPr>
          <w:ilvl w:val="0"/>
          <w:numId w:val="10"/>
        </w:numPr>
        <w:shd w:val="clear" w:color="auto" w:fill="FFFFFF"/>
        <w:spacing w:line="200" w:lineRule="atLeast"/>
        <w:jc w:val="both"/>
        <w:rPr>
          <w:rFonts w:asciiTheme="minorHAnsi" w:hAnsiTheme="minorHAnsi"/>
          <w:sz w:val="22"/>
          <w:szCs w:val="22"/>
          <w:lang w:val="es-CL"/>
        </w:rPr>
      </w:pPr>
      <w:r>
        <w:rPr>
          <w:rFonts w:asciiTheme="minorHAnsi" w:hAnsiTheme="minorHAnsi"/>
          <w:sz w:val="22"/>
          <w:szCs w:val="22"/>
          <w:lang w:val="es-CL"/>
        </w:rPr>
        <w:lastRenderedPageBreak/>
        <w:t>Minimizar</w:t>
      </w:r>
      <w:r w:rsidR="00093BA8">
        <w:rPr>
          <w:rFonts w:asciiTheme="minorHAnsi" w:hAnsiTheme="minorHAnsi"/>
          <w:sz w:val="22"/>
          <w:szCs w:val="22"/>
          <w:lang w:val="es-CL"/>
        </w:rPr>
        <w:t xml:space="preserve"> el impacto al medio ambiente</w:t>
      </w:r>
      <w:r w:rsidR="00564725">
        <w:rPr>
          <w:rFonts w:asciiTheme="minorHAnsi" w:hAnsiTheme="minorHAnsi"/>
          <w:sz w:val="22"/>
          <w:szCs w:val="22"/>
          <w:lang w:val="es-CL"/>
        </w:rPr>
        <w:t>, tanto</w:t>
      </w:r>
      <w:r w:rsidR="00093BA8">
        <w:rPr>
          <w:rFonts w:asciiTheme="minorHAnsi" w:hAnsiTheme="minorHAnsi"/>
          <w:sz w:val="22"/>
          <w:szCs w:val="22"/>
          <w:lang w:val="es-CL"/>
        </w:rPr>
        <w:t xml:space="preserve"> debido </w:t>
      </w:r>
      <w:r w:rsidR="00564725">
        <w:rPr>
          <w:rFonts w:asciiTheme="minorHAnsi" w:hAnsiTheme="minorHAnsi"/>
          <w:sz w:val="22"/>
          <w:szCs w:val="22"/>
          <w:lang w:val="es-CL"/>
        </w:rPr>
        <w:t xml:space="preserve">al </w:t>
      </w:r>
      <w:r w:rsidR="00093BA8">
        <w:rPr>
          <w:rFonts w:asciiTheme="minorHAnsi" w:hAnsiTheme="minorHAnsi"/>
          <w:sz w:val="22"/>
          <w:szCs w:val="22"/>
          <w:lang w:val="es-CL"/>
        </w:rPr>
        <w:t>uso de materiales inapropiados</w:t>
      </w:r>
      <w:r w:rsidR="00564725">
        <w:rPr>
          <w:rFonts w:asciiTheme="minorHAnsi" w:hAnsiTheme="minorHAnsi"/>
          <w:sz w:val="22"/>
          <w:szCs w:val="22"/>
          <w:lang w:val="es-CL"/>
        </w:rPr>
        <w:t xml:space="preserve"> como a la afectación de las especies arbóreas</w:t>
      </w:r>
      <w:r w:rsidR="00093BA8">
        <w:rPr>
          <w:rFonts w:asciiTheme="minorHAnsi" w:hAnsiTheme="minorHAnsi"/>
          <w:sz w:val="22"/>
          <w:szCs w:val="22"/>
          <w:lang w:val="es-CL"/>
        </w:rPr>
        <w:t>.</w:t>
      </w:r>
    </w:p>
    <w:p w14:paraId="6E1B4E56" w14:textId="6C0E43FA" w:rsidR="00093BA8" w:rsidRDefault="00093BA8" w:rsidP="00093BA8">
      <w:pPr>
        <w:pStyle w:val="HTMLconformatoprevio"/>
        <w:numPr>
          <w:ilvl w:val="0"/>
          <w:numId w:val="10"/>
        </w:numPr>
        <w:shd w:val="clear" w:color="auto" w:fill="FFFFFF"/>
        <w:spacing w:line="200" w:lineRule="atLeast"/>
        <w:jc w:val="both"/>
        <w:rPr>
          <w:rFonts w:asciiTheme="minorHAnsi" w:hAnsiTheme="minorHAnsi"/>
          <w:sz w:val="22"/>
          <w:szCs w:val="22"/>
          <w:lang w:val="es-CL"/>
        </w:rPr>
      </w:pPr>
      <w:r>
        <w:rPr>
          <w:rFonts w:asciiTheme="minorHAnsi" w:hAnsiTheme="minorHAnsi"/>
          <w:sz w:val="22"/>
          <w:szCs w:val="22"/>
          <w:lang w:val="es-CL"/>
        </w:rPr>
        <w:t xml:space="preserve">Evitar </w:t>
      </w:r>
      <w:r w:rsidR="00564725">
        <w:rPr>
          <w:rFonts w:asciiTheme="minorHAnsi" w:hAnsiTheme="minorHAnsi"/>
          <w:sz w:val="22"/>
          <w:szCs w:val="22"/>
          <w:lang w:val="es-CL"/>
        </w:rPr>
        <w:t xml:space="preserve">el corte y degradación de servicios </w:t>
      </w:r>
      <w:r>
        <w:rPr>
          <w:rFonts w:asciiTheme="minorHAnsi" w:hAnsiTheme="minorHAnsi"/>
          <w:sz w:val="22"/>
          <w:szCs w:val="22"/>
          <w:lang w:val="es-CL"/>
        </w:rPr>
        <w:t xml:space="preserve">a través de </w:t>
      </w:r>
      <w:r w:rsidR="00564725">
        <w:rPr>
          <w:rFonts w:asciiTheme="minorHAnsi" w:hAnsiTheme="minorHAnsi"/>
          <w:sz w:val="22"/>
          <w:szCs w:val="22"/>
          <w:lang w:val="es-CL"/>
        </w:rPr>
        <w:t xml:space="preserve">condiciones mínimas de seguridad, </w:t>
      </w:r>
      <w:r>
        <w:rPr>
          <w:rFonts w:asciiTheme="minorHAnsi" w:hAnsiTheme="minorHAnsi"/>
          <w:sz w:val="22"/>
          <w:szCs w:val="22"/>
          <w:lang w:val="es-CL"/>
        </w:rPr>
        <w:t xml:space="preserve">estandarización de instalaciones y procedimientos </w:t>
      </w:r>
      <w:r w:rsidR="00564725">
        <w:rPr>
          <w:rFonts w:asciiTheme="minorHAnsi" w:hAnsiTheme="minorHAnsi"/>
          <w:sz w:val="22"/>
          <w:szCs w:val="22"/>
          <w:lang w:val="es-CL"/>
        </w:rPr>
        <w:t>preventivos y correctivos</w:t>
      </w:r>
      <w:r>
        <w:rPr>
          <w:rFonts w:asciiTheme="minorHAnsi" w:hAnsiTheme="minorHAnsi"/>
          <w:sz w:val="22"/>
          <w:szCs w:val="22"/>
          <w:lang w:val="es-CL"/>
        </w:rPr>
        <w:t>.</w:t>
      </w:r>
    </w:p>
    <w:p w14:paraId="09CCB47C" w14:textId="77777777" w:rsidR="00646552" w:rsidRDefault="00646552" w:rsidP="00AF6A53">
      <w:pPr>
        <w:pStyle w:val="HTMLconformatoprevio"/>
        <w:shd w:val="clear" w:color="auto" w:fill="FFFFFF"/>
        <w:spacing w:line="200" w:lineRule="atLeast"/>
        <w:jc w:val="both"/>
        <w:rPr>
          <w:rFonts w:asciiTheme="minorHAnsi" w:hAnsiTheme="minorHAnsi"/>
          <w:sz w:val="22"/>
          <w:szCs w:val="22"/>
          <w:lang w:val="es-CL"/>
        </w:rPr>
      </w:pPr>
    </w:p>
    <w:p w14:paraId="2F9C2A93" w14:textId="0722EE4F" w:rsidR="00646552" w:rsidRDefault="00646552" w:rsidP="00AF6A53">
      <w:pPr>
        <w:pStyle w:val="HTMLconformatoprevio"/>
        <w:shd w:val="clear" w:color="auto" w:fill="FFFFFF"/>
        <w:spacing w:line="200" w:lineRule="atLeast"/>
        <w:jc w:val="both"/>
        <w:rPr>
          <w:rFonts w:asciiTheme="minorHAnsi" w:hAnsiTheme="minorHAnsi"/>
          <w:sz w:val="22"/>
          <w:szCs w:val="22"/>
          <w:lang w:val="es-CL"/>
        </w:rPr>
      </w:pPr>
      <w:r>
        <w:rPr>
          <w:rFonts w:asciiTheme="minorHAnsi" w:hAnsiTheme="minorHAnsi"/>
          <w:sz w:val="22"/>
          <w:szCs w:val="22"/>
          <w:lang w:val="es-CL"/>
        </w:rPr>
        <w:t xml:space="preserve">En cumplimiento </w:t>
      </w:r>
      <w:r w:rsidR="00FF5A5C">
        <w:rPr>
          <w:rFonts w:asciiTheme="minorHAnsi" w:hAnsiTheme="minorHAnsi"/>
          <w:sz w:val="22"/>
          <w:szCs w:val="22"/>
          <w:lang w:val="es-CL"/>
        </w:rPr>
        <w:t>de lo anterior</w:t>
      </w:r>
      <w:r w:rsidR="001B0D2C">
        <w:rPr>
          <w:rFonts w:asciiTheme="minorHAnsi" w:hAnsiTheme="minorHAnsi"/>
          <w:sz w:val="22"/>
          <w:szCs w:val="22"/>
          <w:lang w:val="es-CL"/>
        </w:rPr>
        <w:t xml:space="preserve">, </w:t>
      </w:r>
      <w:r w:rsidR="00FF5A5C">
        <w:rPr>
          <w:rFonts w:asciiTheme="minorHAnsi" w:hAnsiTheme="minorHAnsi"/>
          <w:sz w:val="22"/>
          <w:szCs w:val="22"/>
          <w:lang w:val="es-CL"/>
        </w:rPr>
        <w:t>la</w:t>
      </w:r>
      <w:r>
        <w:rPr>
          <w:rFonts w:asciiTheme="minorHAnsi" w:hAnsiTheme="minorHAnsi"/>
          <w:sz w:val="22"/>
          <w:szCs w:val="22"/>
          <w:lang w:val="es-CL"/>
        </w:rPr>
        <w:t xml:space="preserve"> normativa</w:t>
      </w:r>
      <w:r w:rsidR="00FF5A5C">
        <w:rPr>
          <w:rFonts w:asciiTheme="minorHAnsi" w:hAnsiTheme="minorHAnsi"/>
          <w:sz w:val="22"/>
          <w:szCs w:val="22"/>
          <w:lang w:val="es-CL"/>
        </w:rPr>
        <w:t xml:space="preserve"> que se propone</w:t>
      </w:r>
      <w:r>
        <w:rPr>
          <w:rFonts w:asciiTheme="minorHAnsi" w:hAnsiTheme="minorHAnsi"/>
          <w:sz w:val="22"/>
          <w:szCs w:val="22"/>
          <w:lang w:val="es-CL"/>
        </w:rPr>
        <w:t xml:space="preserve"> </w:t>
      </w:r>
      <w:r w:rsidR="00FF5A5C">
        <w:rPr>
          <w:rFonts w:asciiTheme="minorHAnsi" w:hAnsiTheme="minorHAnsi"/>
          <w:sz w:val="22"/>
          <w:szCs w:val="22"/>
          <w:lang w:val="es-CL"/>
        </w:rPr>
        <w:t>considera cinco ámbitos de acción</w:t>
      </w:r>
      <w:r>
        <w:rPr>
          <w:rFonts w:asciiTheme="minorHAnsi" w:hAnsiTheme="minorHAnsi"/>
          <w:sz w:val="22"/>
          <w:szCs w:val="22"/>
          <w:lang w:val="es-CL"/>
        </w:rPr>
        <w:t>:</w:t>
      </w:r>
    </w:p>
    <w:p w14:paraId="27ACC8DA" w14:textId="5CB54E3A" w:rsidR="00646552" w:rsidRDefault="00646552" w:rsidP="00646552">
      <w:pPr>
        <w:pStyle w:val="HTMLconformatoprevio"/>
        <w:numPr>
          <w:ilvl w:val="0"/>
          <w:numId w:val="7"/>
        </w:numPr>
        <w:shd w:val="clear" w:color="auto" w:fill="FFFFFF"/>
        <w:spacing w:line="200" w:lineRule="atLeast"/>
        <w:jc w:val="both"/>
        <w:rPr>
          <w:rFonts w:asciiTheme="minorHAnsi" w:hAnsiTheme="minorHAnsi"/>
          <w:sz w:val="22"/>
          <w:szCs w:val="22"/>
          <w:lang w:val="es-CL"/>
        </w:rPr>
      </w:pPr>
      <w:r>
        <w:rPr>
          <w:rFonts w:asciiTheme="minorHAnsi" w:hAnsiTheme="minorHAnsi"/>
          <w:sz w:val="22"/>
          <w:szCs w:val="22"/>
          <w:lang w:val="es-CL"/>
        </w:rPr>
        <w:t>Estandarización e identificación de las instalaciones</w:t>
      </w:r>
    </w:p>
    <w:p w14:paraId="3286DFF0" w14:textId="0B91E2EE" w:rsidR="00646552" w:rsidRDefault="00646552" w:rsidP="00646552">
      <w:pPr>
        <w:pStyle w:val="HTMLconformatoprevio"/>
        <w:numPr>
          <w:ilvl w:val="0"/>
          <w:numId w:val="7"/>
        </w:numPr>
        <w:shd w:val="clear" w:color="auto" w:fill="FFFFFF"/>
        <w:spacing w:line="200" w:lineRule="atLeast"/>
        <w:jc w:val="both"/>
        <w:rPr>
          <w:rFonts w:asciiTheme="minorHAnsi" w:hAnsiTheme="minorHAnsi"/>
          <w:sz w:val="22"/>
          <w:szCs w:val="22"/>
          <w:lang w:val="es-CL"/>
        </w:rPr>
      </w:pPr>
      <w:r>
        <w:rPr>
          <w:rFonts w:asciiTheme="minorHAnsi" w:hAnsiTheme="minorHAnsi"/>
          <w:sz w:val="22"/>
          <w:szCs w:val="22"/>
          <w:lang w:val="es-CL"/>
        </w:rPr>
        <w:t>Mantenimiento:</w:t>
      </w:r>
    </w:p>
    <w:p w14:paraId="76BB8CFD" w14:textId="4BBB781A" w:rsidR="00646552" w:rsidRDefault="00646552" w:rsidP="00646552">
      <w:pPr>
        <w:pStyle w:val="HTMLconformatoprevio"/>
        <w:numPr>
          <w:ilvl w:val="1"/>
          <w:numId w:val="7"/>
        </w:numPr>
        <w:shd w:val="clear" w:color="auto" w:fill="FFFFFF"/>
        <w:spacing w:line="200" w:lineRule="atLeast"/>
        <w:jc w:val="both"/>
        <w:rPr>
          <w:rFonts w:asciiTheme="minorHAnsi" w:hAnsiTheme="minorHAnsi"/>
          <w:sz w:val="22"/>
          <w:szCs w:val="22"/>
          <w:lang w:val="es-CL"/>
        </w:rPr>
      </w:pPr>
      <w:r>
        <w:rPr>
          <w:rFonts w:asciiTheme="minorHAnsi" w:hAnsiTheme="minorHAnsi"/>
          <w:sz w:val="22"/>
          <w:szCs w:val="22"/>
          <w:lang w:val="es-CL"/>
        </w:rPr>
        <w:t>Preventivo</w:t>
      </w:r>
    </w:p>
    <w:p w14:paraId="27759A37" w14:textId="6A49E1A4" w:rsidR="00646552" w:rsidRDefault="00646552" w:rsidP="00646552">
      <w:pPr>
        <w:pStyle w:val="HTMLconformatoprevio"/>
        <w:numPr>
          <w:ilvl w:val="1"/>
          <w:numId w:val="7"/>
        </w:numPr>
        <w:shd w:val="clear" w:color="auto" w:fill="FFFFFF"/>
        <w:spacing w:line="200" w:lineRule="atLeast"/>
        <w:jc w:val="both"/>
        <w:rPr>
          <w:rFonts w:asciiTheme="minorHAnsi" w:hAnsiTheme="minorHAnsi"/>
          <w:sz w:val="22"/>
          <w:szCs w:val="22"/>
          <w:lang w:val="es-CL"/>
        </w:rPr>
      </w:pPr>
      <w:r>
        <w:rPr>
          <w:rFonts w:asciiTheme="minorHAnsi" w:hAnsiTheme="minorHAnsi"/>
          <w:sz w:val="22"/>
          <w:szCs w:val="22"/>
          <w:lang w:val="es-CL"/>
        </w:rPr>
        <w:t>Correctivo:</w:t>
      </w:r>
    </w:p>
    <w:p w14:paraId="41FB8C80" w14:textId="74FC61FF" w:rsidR="00646552" w:rsidRDefault="00646552" w:rsidP="00646552">
      <w:pPr>
        <w:pStyle w:val="HTMLconformatoprevio"/>
        <w:numPr>
          <w:ilvl w:val="2"/>
          <w:numId w:val="7"/>
        </w:numPr>
        <w:shd w:val="clear" w:color="auto" w:fill="FFFFFF"/>
        <w:spacing w:line="200" w:lineRule="atLeast"/>
        <w:jc w:val="both"/>
        <w:rPr>
          <w:rFonts w:asciiTheme="minorHAnsi" w:hAnsiTheme="minorHAnsi"/>
          <w:sz w:val="22"/>
          <w:szCs w:val="22"/>
          <w:lang w:val="es-CL"/>
        </w:rPr>
      </w:pPr>
      <w:r>
        <w:rPr>
          <w:rFonts w:asciiTheme="minorHAnsi" w:hAnsiTheme="minorHAnsi"/>
          <w:sz w:val="22"/>
          <w:szCs w:val="22"/>
          <w:lang w:val="es-CL"/>
        </w:rPr>
        <w:t>Denuncias</w:t>
      </w:r>
    </w:p>
    <w:p w14:paraId="656F2C1E" w14:textId="45789FAF" w:rsidR="00646552" w:rsidRDefault="00646552" w:rsidP="00646552">
      <w:pPr>
        <w:pStyle w:val="HTMLconformatoprevio"/>
        <w:numPr>
          <w:ilvl w:val="2"/>
          <w:numId w:val="7"/>
        </w:numPr>
        <w:shd w:val="clear" w:color="auto" w:fill="FFFFFF"/>
        <w:spacing w:line="200" w:lineRule="atLeast"/>
        <w:jc w:val="both"/>
        <w:rPr>
          <w:rFonts w:asciiTheme="minorHAnsi" w:hAnsiTheme="minorHAnsi"/>
          <w:sz w:val="22"/>
          <w:szCs w:val="22"/>
          <w:lang w:val="es-CL"/>
        </w:rPr>
      </w:pPr>
      <w:r>
        <w:rPr>
          <w:rFonts w:asciiTheme="minorHAnsi" w:hAnsiTheme="minorHAnsi"/>
          <w:sz w:val="22"/>
          <w:szCs w:val="22"/>
          <w:lang w:val="es-CL"/>
        </w:rPr>
        <w:t xml:space="preserve">Plan de </w:t>
      </w:r>
      <w:r w:rsidR="00FF5A5C">
        <w:rPr>
          <w:rFonts w:asciiTheme="minorHAnsi" w:hAnsiTheme="minorHAnsi"/>
          <w:sz w:val="22"/>
          <w:szCs w:val="22"/>
          <w:lang w:val="es-CL"/>
        </w:rPr>
        <w:t>r</w:t>
      </w:r>
      <w:r>
        <w:rPr>
          <w:rFonts w:asciiTheme="minorHAnsi" w:hAnsiTheme="minorHAnsi"/>
          <w:sz w:val="22"/>
          <w:szCs w:val="22"/>
          <w:lang w:val="es-CL"/>
        </w:rPr>
        <w:t xml:space="preserve">etiro y </w:t>
      </w:r>
      <w:r w:rsidR="00FF5A5C">
        <w:rPr>
          <w:rFonts w:asciiTheme="minorHAnsi" w:hAnsiTheme="minorHAnsi"/>
          <w:sz w:val="22"/>
          <w:szCs w:val="22"/>
          <w:lang w:val="es-CL"/>
        </w:rPr>
        <w:t>o</w:t>
      </w:r>
      <w:r>
        <w:rPr>
          <w:rFonts w:asciiTheme="minorHAnsi" w:hAnsiTheme="minorHAnsi"/>
          <w:sz w:val="22"/>
          <w:szCs w:val="22"/>
          <w:lang w:val="es-CL"/>
        </w:rPr>
        <w:t>rdenación</w:t>
      </w:r>
      <w:r w:rsidR="003B30CC">
        <w:rPr>
          <w:rFonts w:asciiTheme="minorHAnsi" w:hAnsiTheme="minorHAnsi"/>
          <w:sz w:val="22"/>
          <w:szCs w:val="22"/>
          <w:lang w:val="es-CL"/>
        </w:rPr>
        <w:t xml:space="preserve"> (régimen permanente y transitorio)</w:t>
      </w:r>
    </w:p>
    <w:p w14:paraId="7AA6E33D" w14:textId="5BC9451A" w:rsidR="00646552" w:rsidRDefault="001B0D2C" w:rsidP="00646552">
      <w:pPr>
        <w:pStyle w:val="HTMLconformatoprevio"/>
        <w:numPr>
          <w:ilvl w:val="0"/>
          <w:numId w:val="7"/>
        </w:numPr>
        <w:shd w:val="clear" w:color="auto" w:fill="FFFFFF"/>
        <w:spacing w:line="200" w:lineRule="atLeast"/>
        <w:jc w:val="both"/>
        <w:rPr>
          <w:rFonts w:asciiTheme="minorHAnsi" w:hAnsiTheme="minorHAnsi"/>
          <w:sz w:val="22"/>
          <w:szCs w:val="22"/>
          <w:lang w:val="es-CL"/>
        </w:rPr>
      </w:pPr>
      <w:r>
        <w:rPr>
          <w:rFonts w:asciiTheme="minorHAnsi" w:hAnsiTheme="minorHAnsi"/>
          <w:sz w:val="22"/>
          <w:szCs w:val="22"/>
          <w:lang w:val="es-CL"/>
        </w:rPr>
        <w:t xml:space="preserve">Procedimiento ante </w:t>
      </w:r>
      <w:r w:rsidR="00FF5A5C">
        <w:rPr>
          <w:rFonts w:asciiTheme="minorHAnsi" w:hAnsiTheme="minorHAnsi"/>
          <w:sz w:val="22"/>
          <w:szCs w:val="22"/>
          <w:lang w:val="es-CL"/>
        </w:rPr>
        <w:t>e</w:t>
      </w:r>
      <w:r w:rsidR="00646552">
        <w:rPr>
          <w:rFonts w:asciiTheme="minorHAnsi" w:hAnsiTheme="minorHAnsi"/>
          <w:sz w:val="22"/>
          <w:szCs w:val="22"/>
          <w:lang w:val="es-CL"/>
        </w:rPr>
        <w:t>mergencias</w:t>
      </w:r>
    </w:p>
    <w:p w14:paraId="590DE355" w14:textId="0573E199" w:rsidR="00646552" w:rsidRDefault="00646552" w:rsidP="00646552">
      <w:pPr>
        <w:pStyle w:val="HTMLconformatoprevio"/>
        <w:numPr>
          <w:ilvl w:val="0"/>
          <w:numId w:val="7"/>
        </w:numPr>
        <w:shd w:val="clear" w:color="auto" w:fill="FFFFFF"/>
        <w:spacing w:line="200" w:lineRule="atLeast"/>
        <w:jc w:val="both"/>
        <w:rPr>
          <w:rFonts w:asciiTheme="minorHAnsi" w:hAnsiTheme="minorHAnsi"/>
          <w:sz w:val="22"/>
          <w:szCs w:val="22"/>
          <w:lang w:val="es-CL"/>
        </w:rPr>
      </w:pPr>
      <w:r>
        <w:rPr>
          <w:rFonts w:asciiTheme="minorHAnsi" w:hAnsiTheme="minorHAnsi"/>
          <w:sz w:val="22"/>
          <w:szCs w:val="22"/>
          <w:lang w:val="es-CL"/>
        </w:rPr>
        <w:t xml:space="preserve">Traslado de </w:t>
      </w:r>
      <w:r w:rsidR="00FF5A5C">
        <w:rPr>
          <w:rFonts w:asciiTheme="minorHAnsi" w:hAnsiTheme="minorHAnsi"/>
          <w:sz w:val="22"/>
          <w:szCs w:val="22"/>
          <w:lang w:val="es-CL"/>
        </w:rPr>
        <w:t>t</w:t>
      </w:r>
      <w:r>
        <w:rPr>
          <w:rFonts w:asciiTheme="minorHAnsi" w:hAnsiTheme="minorHAnsi"/>
          <w:sz w:val="22"/>
          <w:szCs w:val="22"/>
          <w:lang w:val="es-CL"/>
        </w:rPr>
        <w:t xml:space="preserve">endidos </w:t>
      </w:r>
      <w:r w:rsidR="00FF5A5C">
        <w:rPr>
          <w:rFonts w:asciiTheme="minorHAnsi" w:hAnsiTheme="minorHAnsi"/>
          <w:sz w:val="22"/>
          <w:szCs w:val="22"/>
          <w:lang w:val="es-CL"/>
        </w:rPr>
        <w:t xml:space="preserve">producto de </w:t>
      </w:r>
      <w:r>
        <w:rPr>
          <w:rFonts w:asciiTheme="minorHAnsi" w:hAnsiTheme="minorHAnsi"/>
          <w:sz w:val="22"/>
          <w:szCs w:val="22"/>
          <w:lang w:val="es-CL"/>
        </w:rPr>
        <w:t xml:space="preserve">obras </w:t>
      </w:r>
      <w:r w:rsidR="00FF5A5C">
        <w:rPr>
          <w:rFonts w:asciiTheme="minorHAnsi" w:hAnsiTheme="minorHAnsi"/>
          <w:sz w:val="22"/>
          <w:szCs w:val="22"/>
          <w:lang w:val="es-CL"/>
        </w:rPr>
        <w:t xml:space="preserve">de mejoramiento del espacio </w:t>
      </w:r>
      <w:r>
        <w:rPr>
          <w:rFonts w:asciiTheme="minorHAnsi" w:hAnsiTheme="minorHAnsi"/>
          <w:sz w:val="22"/>
          <w:szCs w:val="22"/>
          <w:lang w:val="es-CL"/>
        </w:rPr>
        <w:t>públic</w:t>
      </w:r>
      <w:r w:rsidR="00FF5A5C">
        <w:rPr>
          <w:rFonts w:asciiTheme="minorHAnsi" w:hAnsiTheme="minorHAnsi"/>
          <w:sz w:val="22"/>
          <w:szCs w:val="22"/>
          <w:lang w:val="es-CL"/>
        </w:rPr>
        <w:t>o</w:t>
      </w:r>
    </w:p>
    <w:p w14:paraId="144864B9" w14:textId="0C8221E6" w:rsidR="003B30CC" w:rsidRDefault="003B30CC" w:rsidP="00646552">
      <w:pPr>
        <w:pStyle w:val="HTMLconformatoprevio"/>
        <w:numPr>
          <w:ilvl w:val="0"/>
          <w:numId w:val="7"/>
        </w:numPr>
        <w:shd w:val="clear" w:color="auto" w:fill="FFFFFF"/>
        <w:spacing w:line="200" w:lineRule="atLeast"/>
        <w:jc w:val="both"/>
        <w:rPr>
          <w:rFonts w:asciiTheme="minorHAnsi" w:hAnsiTheme="minorHAnsi"/>
          <w:sz w:val="22"/>
          <w:szCs w:val="22"/>
          <w:lang w:val="es-CL"/>
        </w:rPr>
      </w:pPr>
      <w:r>
        <w:rPr>
          <w:rFonts w:asciiTheme="minorHAnsi" w:hAnsiTheme="minorHAnsi"/>
          <w:sz w:val="22"/>
          <w:szCs w:val="22"/>
          <w:lang w:val="es-CL"/>
        </w:rPr>
        <w:t>Hipótesis de soterramiento obligatorio</w:t>
      </w:r>
    </w:p>
    <w:p w14:paraId="1454BF57" w14:textId="77C5372D" w:rsidR="00646552" w:rsidRDefault="00646552" w:rsidP="00646552">
      <w:pPr>
        <w:pStyle w:val="HTMLconformatoprevio"/>
        <w:numPr>
          <w:ilvl w:val="0"/>
          <w:numId w:val="7"/>
        </w:numPr>
        <w:shd w:val="clear" w:color="auto" w:fill="FFFFFF"/>
        <w:spacing w:line="200" w:lineRule="atLeast"/>
        <w:jc w:val="both"/>
        <w:rPr>
          <w:rFonts w:asciiTheme="minorHAnsi" w:hAnsiTheme="minorHAnsi"/>
          <w:sz w:val="22"/>
          <w:szCs w:val="22"/>
          <w:lang w:val="es-CL"/>
        </w:rPr>
      </w:pPr>
      <w:r>
        <w:rPr>
          <w:rFonts w:asciiTheme="minorHAnsi" w:hAnsiTheme="minorHAnsi"/>
          <w:sz w:val="22"/>
          <w:szCs w:val="22"/>
          <w:lang w:val="es-CL"/>
        </w:rPr>
        <w:t xml:space="preserve">Inventario de </w:t>
      </w:r>
      <w:r w:rsidR="00FF5A5C">
        <w:rPr>
          <w:rFonts w:asciiTheme="minorHAnsi" w:hAnsiTheme="minorHAnsi"/>
          <w:sz w:val="22"/>
          <w:szCs w:val="22"/>
          <w:lang w:val="es-CL"/>
        </w:rPr>
        <w:t>r</w:t>
      </w:r>
      <w:r>
        <w:rPr>
          <w:rFonts w:asciiTheme="minorHAnsi" w:hAnsiTheme="minorHAnsi"/>
          <w:sz w:val="22"/>
          <w:szCs w:val="22"/>
          <w:lang w:val="es-CL"/>
        </w:rPr>
        <w:t xml:space="preserve">edes de </w:t>
      </w:r>
      <w:r w:rsidR="00FF5A5C">
        <w:rPr>
          <w:rFonts w:asciiTheme="minorHAnsi" w:hAnsiTheme="minorHAnsi"/>
          <w:sz w:val="22"/>
          <w:szCs w:val="22"/>
          <w:lang w:val="es-CL"/>
        </w:rPr>
        <w:t>c</w:t>
      </w:r>
      <w:r>
        <w:rPr>
          <w:rFonts w:asciiTheme="minorHAnsi" w:hAnsiTheme="minorHAnsi"/>
          <w:sz w:val="22"/>
          <w:szCs w:val="22"/>
          <w:lang w:val="es-CL"/>
        </w:rPr>
        <w:t>oncesionarios y permisionarios</w:t>
      </w:r>
    </w:p>
    <w:p w14:paraId="01A14CC0" w14:textId="151A293D" w:rsidR="000078AD" w:rsidRDefault="00646552" w:rsidP="00AF6A53">
      <w:pPr>
        <w:pStyle w:val="HTMLconformatoprevio"/>
        <w:shd w:val="clear" w:color="auto" w:fill="FFFFFF"/>
        <w:spacing w:line="200" w:lineRule="atLeast"/>
        <w:jc w:val="both"/>
        <w:rPr>
          <w:rFonts w:asciiTheme="minorHAnsi" w:hAnsiTheme="minorHAnsi"/>
          <w:sz w:val="22"/>
          <w:szCs w:val="22"/>
          <w:lang w:val="es-CL"/>
        </w:rPr>
      </w:pPr>
      <w:r>
        <w:rPr>
          <w:rFonts w:asciiTheme="minorHAnsi" w:hAnsiTheme="minorHAnsi"/>
          <w:sz w:val="22"/>
          <w:szCs w:val="22"/>
          <w:lang w:val="es-CL"/>
        </w:rPr>
        <w:t xml:space="preserve"> </w:t>
      </w:r>
    </w:p>
    <w:p w14:paraId="0DAF1245" w14:textId="08D32BFB" w:rsidR="00580C24" w:rsidRDefault="00FF5A5C" w:rsidP="00AF6A53">
      <w:pPr>
        <w:pStyle w:val="HTMLconformatoprevio"/>
        <w:shd w:val="clear" w:color="auto" w:fill="FFFFFF"/>
        <w:spacing w:line="200" w:lineRule="atLeast"/>
        <w:jc w:val="both"/>
        <w:rPr>
          <w:rFonts w:asciiTheme="minorHAnsi" w:hAnsiTheme="minorHAnsi"/>
          <w:sz w:val="22"/>
          <w:szCs w:val="22"/>
          <w:lang w:val="es-CL"/>
        </w:rPr>
      </w:pPr>
      <w:r>
        <w:rPr>
          <w:rFonts w:asciiTheme="minorHAnsi" w:hAnsiTheme="minorHAnsi"/>
          <w:sz w:val="22"/>
          <w:szCs w:val="22"/>
          <w:lang w:val="es-CL"/>
        </w:rPr>
        <w:t>Por su parte, l</w:t>
      </w:r>
      <w:r w:rsidR="00646552">
        <w:rPr>
          <w:rFonts w:asciiTheme="minorHAnsi" w:hAnsiTheme="minorHAnsi"/>
          <w:sz w:val="22"/>
          <w:szCs w:val="22"/>
          <w:lang w:val="es-CL"/>
        </w:rPr>
        <w:t>a presente consu</w:t>
      </w:r>
      <w:r w:rsidR="001B0D2C">
        <w:rPr>
          <w:rFonts w:asciiTheme="minorHAnsi" w:hAnsiTheme="minorHAnsi"/>
          <w:sz w:val="22"/>
          <w:szCs w:val="22"/>
          <w:lang w:val="es-CL"/>
        </w:rPr>
        <w:t xml:space="preserve">lta se estructura en dos partes, las que podrán ser </w:t>
      </w:r>
      <w:r w:rsidR="000F5227">
        <w:rPr>
          <w:rFonts w:asciiTheme="minorHAnsi" w:hAnsiTheme="minorHAnsi"/>
          <w:sz w:val="22"/>
          <w:szCs w:val="22"/>
          <w:lang w:val="es-CL"/>
        </w:rPr>
        <w:t>comentadas/</w:t>
      </w:r>
      <w:r w:rsidR="001B0D2C">
        <w:rPr>
          <w:rFonts w:asciiTheme="minorHAnsi" w:hAnsiTheme="minorHAnsi"/>
          <w:sz w:val="22"/>
          <w:szCs w:val="22"/>
          <w:lang w:val="es-CL"/>
        </w:rPr>
        <w:t>respondidas en forma total o parcial</w:t>
      </w:r>
      <w:r w:rsidR="000F5227">
        <w:rPr>
          <w:rFonts w:asciiTheme="minorHAnsi" w:hAnsiTheme="minorHAnsi"/>
          <w:sz w:val="22"/>
          <w:szCs w:val="22"/>
          <w:lang w:val="es-CL"/>
        </w:rPr>
        <w:t>, conjunta o alternativamente, mediante</w:t>
      </w:r>
      <w:r w:rsidR="001B0D2C">
        <w:rPr>
          <w:rFonts w:asciiTheme="minorHAnsi" w:hAnsiTheme="minorHAnsi"/>
          <w:sz w:val="22"/>
          <w:szCs w:val="22"/>
          <w:lang w:val="es-CL"/>
        </w:rPr>
        <w:t>:</w:t>
      </w:r>
    </w:p>
    <w:p w14:paraId="7056A003" w14:textId="284AEE16" w:rsidR="00646552" w:rsidRDefault="00FF5A5C" w:rsidP="00646552">
      <w:pPr>
        <w:pStyle w:val="HTMLconformatoprevio"/>
        <w:numPr>
          <w:ilvl w:val="0"/>
          <w:numId w:val="8"/>
        </w:numPr>
        <w:shd w:val="clear" w:color="auto" w:fill="FFFFFF"/>
        <w:spacing w:line="200" w:lineRule="atLeast"/>
        <w:jc w:val="both"/>
        <w:rPr>
          <w:rFonts w:asciiTheme="minorHAnsi" w:hAnsiTheme="minorHAnsi"/>
          <w:sz w:val="22"/>
          <w:szCs w:val="22"/>
          <w:lang w:val="es-CL"/>
        </w:rPr>
      </w:pPr>
      <w:r>
        <w:rPr>
          <w:rFonts w:asciiTheme="minorHAnsi" w:hAnsiTheme="minorHAnsi"/>
          <w:sz w:val="22"/>
          <w:szCs w:val="22"/>
          <w:lang w:val="es-CL"/>
        </w:rPr>
        <w:t>Opinión respecto de</w:t>
      </w:r>
      <w:r w:rsidR="00646552">
        <w:rPr>
          <w:rFonts w:asciiTheme="minorHAnsi" w:hAnsiTheme="minorHAnsi"/>
          <w:sz w:val="22"/>
          <w:szCs w:val="22"/>
          <w:lang w:val="es-CL"/>
        </w:rPr>
        <w:t xml:space="preserve"> cada artículo del borrador del reglamento</w:t>
      </w:r>
      <w:r w:rsidR="000F5227">
        <w:rPr>
          <w:rFonts w:asciiTheme="minorHAnsi" w:hAnsiTheme="minorHAnsi"/>
          <w:sz w:val="22"/>
          <w:szCs w:val="22"/>
          <w:lang w:val="es-CL"/>
        </w:rPr>
        <w:t xml:space="preserve"> propuesto</w:t>
      </w:r>
    </w:p>
    <w:p w14:paraId="711CFC2B" w14:textId="5D9C9AC8" w:rsidR="005E3613" w:rsidRPr="001B0D2C" w:rsidRDefault="00FF5A5C" w:rsidP="0034371E">
      <w:pPr>
        <w:pStyle w:val="HTMLconformatoprevio"/>
        <w:numPr>
          <w:ilvl w:val="0"/>
          <w:numId w:val="8"/>
        </w:numPr>
        <w:shd w:val="clear" w:color="auto" w:fill="FFFFFF"/>
        <w:spacing w:line="200" w:lineRule="atLeast"/>
        <w:jc w:val="both"/>
        <w:rPr>
          <w:rFonts w:asciiTheme="minorHAnsi" w:hAnsiTheme="minorHAnsi"/>
          <w:sz w:val="22"/>
          <w:szCs w:val="22"/>
          <w:lang w:val="es-CL"/>
        </w:rPr>
      </w:pPr>
      <w:r>
        <w:rPr>
          <w:rFonts w:asciiTheme="minorHAnsi" w:hAnsiTheme="minorHAnsi"/>
          <w:sz w:val="22"/>
          <w:szCs w:val="22"/>
          <w:lang w:val="es-CL"/>
        </w:rPr>
        <w:t>Respuestas a c</w:t>
      </w:r>
      <w:r w:rsidR="00646552">
        <w:rPr>
          <w:rFonts w:asciiTheme="minorHAnsi" w:hAnsiTheme="minorHAnsi"/>
          <w:sz w:val="22"/>
          <w:szCs w:val="22"/>
          <w:lang w:val="es-CL"/>
        </w:rPr>
        <w:t>uestionario de consultas</w:t>
      </w:r>
    </w:p>
    <w:p w14:paraId="3CC98E59" w14:textId="77777777" w:rsidR="007908F0" w:rsidRPr="00210229" w:rsidRDefault="007908F0" w:rsidP="0034371E">
      <w:pPr>
        <w:pStyle w:val="HTMLconformatoprevio"/>
        <w:shd w:val="clear" w:color="auto" w:fill="FFFFFF"/>
        <w:spacing w:line="200" w:lineRule="atLeast"/>
        <w:jc w:val="both"/>
        <w:rPr>
          <w:rFonts w:asciiTheme="minorHAnsi" w:hAnsiTheme="minorHAnsi" w:cs="Arial"/>
          <w:sz w:val="22"/>
          <w:szCs w:val="22"/>
        </w:rPr>
      </w:pPr>
    </w:p>
    <w:p w14:paraId="4DA768F1" w14:textId="0A128F20" w:rsidR="00B3233E" w:rsidRPr="00210229" w:rsidRDefault="00083D8A" w:rsidP="00083D8A">
      <w:pPr>
        <w:pStyle w:val="Default"/>
        <w:tabs>
          <w:tab w:val="left" w:pos="8051"/>
        </w:tabs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210229">
        <w:rPr>
          <w:rFonts w:asciiTheme="minorHAnsi" w:hAnsiTheme="minorHAnsi" w:cs="Arial"/>
          <w:b/>
          <w:bCs/>
          <w:sz w:val="22"/>
          <w:szCs w:val="22"/>
        </w:rPr>
        <w:t>II</w:t>
      </w:r>
      <w:r w:rsidR="00210229">
        <w:rPr>
          <w:rFonts w:asciiTheme="minorHAnsi" w:hAnsiTheme="minorHAnsi" w:cs="Arial"/>
          <w:b/>
          <w:bCs/>
          <w:sz w:val="22"/>
          <w:szCs w:val="22"/>
        </w:rPr>
        <w:t>.-</w:t>
      </w:r>
      <w:r w:rsidRPr="00210229">
        <w:rPr>
          <w:rFonts w:asciiTheme="minorHAnsi" w:hAnsiTheme="minorHAnsi" w:cs="Arial"/>
          <w:b/>
          <w:bCs/>
          <w:sz w:val="22"/>
          <w:szCs w:val="22"/>
        </w:rPr>
        <w:t xml:space="preserve"> DESCRIPCIÓN DE LA ESTRUCTURA </w:t>
      </w:r>
      <w:r w:rsidR="005725D6" w:rsidRPr="00210229">
        <w:rPr>
          <w:rFonts w:asciiTheme="minorHAnsi" w:hAnsiTheme="minorHAnsi" w:cs="Arial"/>
          <w:b/>
          <w:bCs/>
          <w:sz w:val="22"/>
          <w:szCs w:val="22"/>
        </w:rPr>
        <w:t xml:space="preserve">DEL REGLAMENTO </w:t>
      </w:r>
      <w:r w:rsidR="000F5227">
        <w:rPr>
          <w:rFonts w:asciiTheme="minorHAnsi" w:hAnsiTheme="minorHAnsi" w:cs="Arial"/>
          <w:b/>
          <w:bCs/>
          <w:sz w:val="22"/>
          <w:szCs w:val="22"/>
        </w:rPr>
        <w:t>PROPUESTO</w:t>
      </w:r>
      <w:r w:rsidRPr="00210229">
        <w:rPr>
          <w:rFonts w:asciiTheme="minorHAnsi" w:hAnsiTheme="minorHAnsi" w:cs="Arial"/>
          <w:b/>
          <w:bCs/>
          <w:sz w:val="22"/>
          <w:szCs w:val="22"/>
        </w:rPr>
        <w:tab/>
        <w:t xml:space="preserve"> </w:t>
      </w:r>
    </w:p>
    <w:p w14:paraId="2A71B2BB" w14:textId="77777777" w:rsidR="00B3233E" w:rsidRPr="00210229" w:rsidRDefault="00B3233E" w:rsidP="00B3233E">
      <w:pPr>
        <w:pStyle w:val="Default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14:paraId="62570082" w14:textId="59E85DA4" w:rsidR="00083D8A" w:rsidRPr="00210229" w:rsidRDefault="005E3613" w:rsidP="00083D8A">
      <w:pPr>
        <w:pStyle w:val="HTMLconformatoprevio"/>
        <w:shd w:val="clear" w:color="auto" w:fill="FFFFFF"/>
        <w:spacing w:line="200" w:lineRule="atLeast"/>
        <w:jc w:val="both"/>
        <w:rPr>
          <w:rFonts w:asciiTheme="minorHAnsi" w:hAnsiTheme="minorHAnsi"/>
          <w:sz w:val="22"/>
          <w:szCs w:val="22"/>
        </w:rPr>
      </w:pPr>
      <w:r w:rsidRPr="00210229">
        <w:rPr>
          <w:rFonts w:asciiTheme="minorHAnsi" w:hAnsiTheme="minorHAnsi"/>
          <w:sz w:val="22"/>
          <w:szCs w:val="22"/>
        </w:rPr>
        <w:t>E</w:t>
      </w:r>
      <w:r w:rsidR="00083D8A" w:rsidRPr="00210229">
        <w:rPr>
          <w:rFonts w:asciiTheme="minorHAnsi" w:hAnsiTheme="minorHAnsi"/>
          <w:sz w:val="22"/>
          <w:szCs w:val="22"/>
        </w:rPr>
        <w:t>l</w:t>
      </w:r>
      <w:r w:rsidR="00AF6A53" w:rsidRPr="00210229">
        <w:rPr>
          <w:rFonts w:asciiTheme="minorHAnsi" w:hAnsiTheme="minorHAnsi"/>
          <w:sz w:val="22"/>
          <w:szCs w:val="22"/>
        </w:rPr>
        <w:t xml:space="preserve"> </w:t>
      </w:r>
      <w:r w:rsidR="000F5227">
        <w:rPr>
          <w:rFonts w:asciiTheme="minorHAnsi" w:hAnsiTheme="minorHAnsi"/>
          <w:sz w:val="22"/>
          <w:szCs w:val="22"/>
        </w:rPr>
        <w:t>r</w:t>
      </w:r>
      <w:r w:rsidR="00083D8A" w:rsidRPr="00210229">
        <w:rPr>
          <w:rFonts w:asciiTheme="minorHAnsi" w:hAnsiTheme="minorHAnsi"/>
          <w:sz w:val="22"/>
          <w:szCs w:val="22"/>
        </w:rPr>
        <w:t xml:space="preserve">eglamento </w:t>
      </w:r>
      <w:r w:rsidR="000F5227">
        <w:rPr>
          <w:rFonts w:asciiTheme="minorHAnsi" w:hAnsiTheme="minorHAnsi"/>
          <w:sz w:val="22"/>
          <w:szCs w:val="22"/>
        </w:rPr>
        <w:t>se</w:t>
      </w:r>
      <w:r w:rsidR="002408C1">
        <w:rPr>
          <w:rFonts w:asciiTheme="minorHAnsi" w:hAnsiTheme="minorHAnsi"/>
          <w:sz w:val="22"/>
          <w:szCs w:val="22"/>
        </w:rPr>
        <w:t xml:space="preserve"> estructura </w:t>
      </w:r>
      <w:r w:rsidR="000F5227">
        <w:rPr>
          <w:rFonts w:asciiTheme="minorHAnsi" w:hAnsiTheme="minorHAnsi"/>
          <w:sz w:val="22"/>
          <w:szCs w:val="22"/>
        </w:rPr>
        <w:t xml:space="preserve">de la </w:t>
      </w:r>
      <w:r w:rsidR="00083D8A" w:rsidRPr="00210229">
        <w:rPr>
          <w:rFonts w:asciiTheme="minorHAnsi" w:hAnsiTheme="minorHAnsi"/>
          <w:sz w:val="22"/>
          <w:szCs w:val="22"/>
        </w:rPr>
        <w:t>siguiente</w:t>
      </w:r>
      <w:r w:rsidR="000F5227">
        <w:rPr>
          <w:rFonts w:asciiTheme="minorHAnsi" w:hAnsiTheme="minorHAnsi"/>
          <w:sz w:val="22"/>
          <w:szCs w:val="22"/>
        </w:rPr>
        <w:t xml:space="preserve"> forma</w:t>
      </w:r>
      <w:r w:rsidR="00083D8A" w:rsidRPr="00210229">
        <w:rPr>
          <w:rFonts w:asciiTheme="minorHAnsi" w:hAnsiTheme="minorHAnsi"/>
          <w:sz w:val="22"/>
          <w:szCs w:val="22"/>
        </w:rPr>
        <w:t>:</w:t>
      </w:r>
    </w:p>
    <w:p w14:paraId="29849DFB" w14:textId="5D8A551A" w:rsidR="00B3233E" w:rsidRPr="00210229" w:rsidRDefault="003C39D9" w:rsidP="00083D8A">
      <w:pPr>
        <w:pStyle w:val="HTMLconformatoprevio"/>
        <w:shd w:val="clear" w:color="auto" w:fill="FFFFFF"/>
        <w:spacing w:line="200" w:lineRule="atLeast"/>
        <w:jc w:val="both"/>
        <w:rPr>
          <w:rFonts w:asciiTheme="minorHAnsi" w:hAnsiTheme="minorHAnsi"/>
          <w:sz w:val="22"/>
          <w:szCs w:val="22"/>
        </w:rPr>
      </w:pPr>
      <w:r w:rsidRPr="00210229">
        <w:rPr>
          <w:rFonts w:asciiTheme="minorHAnsi" w:hAnsiTheme="minorHAnsi"/>
          <w:sz w:val="22"/>
          <w:szCs w:val="22"/>
        </w:rPr>
        <w:t xml:space="preserve">       </w:t>
      </w:r>
    </w:p>
    <w:p w14:paraId="3B06B614" w14:textId="2D9AD3CA" w:rsidR="00BF1BBC" w:rsidRPr="002408C1" w:rsidRDefault="00BF1BBC" w:rsidP="00BF1BBC">
      <w:pPr>
        <w:pStyle w:val="Prrafodelista"/>
        <w:numPr>
          <w:ilvl w:val="0"/>
          <w:numId w:val="3"/>
        </w:numPr>
        <w:shd w:val="clear" w:color="auto" w:fill="FFFFFF"/>
        <w:spacing w:line="200" w:lineRule="atLeast"/>
        <w:jc w:val="both"/>
        <w:rPr>
          <w:rFonts w:asciiTheme="minorHAnsi" w:hAnsiTheme="minorHAnsi"/>
        </w:rPr>
      </w:pPr>
      <w:r w:rsidRPr="002408C1">
        <w:rPr>
          <w:rStyle w:val="apple-tab-span"/>
          <w:bCs/>
          <w:color w:val="000000"/>
        </w:rPr>
        <w:t xml:space="preserve">TITULO I: </w:t>
      </w:r>
      <w:r w:rsidRPr="002408C1">
        <w:rPr>
          <w:bCs/>
          <w:color w:val="000000"/>
        </w:rPr>
        <w:t>Objeto, ámbito de aplicación y definiciones</w:t>
      </w:r>
    </w:p>
    <w:p w14:paraId="0B8403EC" w14:textId="78467D2D" w:rsidR="00BF1BBC" w:rsidRPr="002408C1" w:rsidRDefault="00BF1BBC" w:rsidP="00B40D51">
      <w:pPr>
        <w:pStyle w:val="Prrafodelista"/>
        <w:numPr>
          <w:ilvl w:val="0"/>
          <w:numId w:val="3"/>
        </w:numPr>
        <w:shd w:val="clear" w:color="auto" w:fill="FFFFFF"/>
        <w:spacing w:line="200" w:lineRule="atLeast"/>
        <w:jc w:val="both"/>
        <w:rPr>
          <w:rFonts w:asciiTheme="minorHAnsi" w:hAnsiTheme="minorHAnsi"/>
        </w:rPr>
      </w:pPr>
      <w:r w:rsidRPr="002408C1">
        <w:rPr>
          <w:rFonts w:asciiTheme="minorHAnsi" w:hAnsiTheme="minorHAnsi"/>
        </w:rPr>
        <w:t xml:space="preserve">TITULO II: </w:t>
      </w:r>
      <w:r w:rsidRPr="002408C1">
        <w:rPr>
          <w:bCs/>
          <w:color w:val="000000"/>
        </w:rPr>
        <w:t xml:space="preserve">Condiciones y exigencias respecto  </w:t>
      </w:r>
      <w:r w:rsidR="002B39CD">
        <w:rPr>
          <w:bCs/>
          <w:color w:val="000000"/>
        </w:rPr>
        <w:t xml:space="preserve">de </w:t>
      </w:r>
      <w:r w:rsidRPr="002408C1">
        <w:rPr>
          <w:bCs/>
          <w:color w:val="000000"/>
        </w:rPr>
        <w:t>la instalación e identificación de las redes de telecomunicaciones</w:t>
      </w:r>
    </w:p>
    <w:p w14:paraId="6297225D" w14:textId="57705785" w:rsidR="00BF1BBC" w:rsidRPr="002408C1" w:rsidRDefault="00BF1BBC" w:rsidP="00BF1BBC">
      <w:pPr>
        <w:pStyle w:val="Prrafodelista"/>
        <w:numPr>
          <w:ilvl w:val="1"/>
          <w:numId w:val="3"/>
        </w:numPr>
        <w:shd w:val="clear" w:color="auto" w:fill="FFFFFF"/>
        <w:spacing w:line="200" w:lineRule="atLeast"/>
        <w:jc w:val="both"/>
        <w:rPr>
          <w:rFonts w:asciiTheme="minorHAnsi" w:hAnsiTheme="minorHAnsi"/>
        </w:rPr>
      </w:pPr>
      <w:r w:rsidRPr="002408C1">
        <w:rPr>
          <w:rFonts w:asciiTheme="minorHAnsi" w:hAnsiTheme="minorHAnsi"/>
        </w:rPr>
        <w:t>CAPITULO I:  Ocupación de los BNUP</w:t>
      </w:r>
    </w:p>
    <w:p w14:paraId="5B0E3B60" w14:textId="1173C0EC" w:rsidR="00BF1BBC" w:rsidRPr="002408C1" w:rsidRDefault="00BF1BBC" w:rsidP="00BF1BBC">
      <w:pPr>
        <w:pStyle w:val="Prrafodelista"/>
        <w:numPr>
          <w:ilvl w:val="1"/>
          <w:numId w:val="3"/>
        </w:numPr>
        <w:shd w:val="clear" w:color="auto" w:fill="FFFFFF"/>
        <w:spacing w:line="200" w:lineRule="atLeast"/>
        <w:jc w:val="both"/>
        <w:rPr>
          <w:rFonts w:asciiTheme="minorHAnsi" w:hAnsiTheme="minorHAnsi"/>
        </w:rPr>
      </w:pPr>
      <w:r w:rsidRPr="002408C1">
        <w:rPr>
          <w:rFonts w:asciiTheme="minorHAnsi" w:hAnsiTheme="minorHAnsi"/>
        </w:rPr>
        <w:t>CAPITULO II: De las redes fijas aéreas</w:t>
      </w:r>
    </w:p>
    <w:p w14:paraId="4C08B9CD" w14:textId="5CEE142A" w:rsidR="00BF1BBC" w:rsidRPr="002408C1" w:rsidRDefault="00BF1BBC" w:rsidP="00BF1BBC">
      <w:pPr>
        <w:pStyle w:val="Prrafodelista"/>
        <w:numPr>
          <w:ilvl w:val="1"/>
          <w:numId w:val="3"/>
        </w:numPr>
        <w:shd w:val="clear" w:color="auto" w:fill="FFFFFF"/>
        <w:spacing w:line="200" w:lineRule="atLeast"/>
        <w:jc w:val="both"/>
        <w:rPr>
          <w:rFonts w:asciiTheme="minorHAnsi" w:hAnsiTheme="minorHAnsi"/>
        </w:rPr>
      </w:pPr>
      <w:r w:rsidRPr="002408C1">
        <w:rPr>
          <w:rFonts w:asciiTheme="minorHAnsi" w:hAnsiTheme="minorHAnsi"/>
        </w:rPr>
        <w:t>CAPITULO III: De las redes fijas subterráneas</w:t>
      </w:r>
    </w:p>
    <w:p w14:paraId="05CCC4D8" w14:textId="5EDB4F9A" w:rsidR="00BF1BBC" w:rsidRPr="002408C1" w:rsidRDefault="00BF1BBC" w:rsidP="00BF1BBC">
      <w:pPr>
        <w:pStyle w:val="Prrafodelista"/>
        <w:numPr>
          <w:ilvl w:val="1"/>
          <w:numId w:val="3"/>
        </w:numPr>
        <w:shd w:val="clear" w:color="auto" w:fill="FFFFFF"/>
        <w:spacing w:line="200" w:lineRule="atLeast"/>
        <w:jc w:val="both"/>
        <w:rPr>
          <w:rFonts w:asciiTheme="minorHAnsi" w:hAnsiTheme="minorHAnsi"/>
        </w:rPr>
      </w:pPr>
      <w:r w:rsidRPr="002408C1">
        <w:rPr>
          <w:rFonts w:asciiTheme="minorHAnsi" w:hAnsiTheme="minorHAnsi"/>
        </w:rPr>
        <w:t>CAPITULO IV: De las redes móviles</w:t>
      </w:r>
    </w:p>
    <w:p w14:paraId="5CC2A97B" w14:textId="7CEAA2A1" w:rsidR="00A1109C" w:rsidRPr="002408C1" w:rsidRDefault="003C39D9" w:rsidP="00B40D51">
      <w:pPr>
        <w:pStyle w:val="Prrafodelista"/>
        <w:numPr>
          <w:ilvl w:val="0"/>
          <w:numId w:val="3"/>
        </w:numPr>
        <w:shd w:val="clear" w:color="auto" w:fill="FFFFFF"/>
        <w:spacing w:line="200" w:lineRule="atLeast"/>
        <w:jc w:val="both"/>
        <w:rPr>
          <w:rFonts w:asciiTheme="minorHAnsi" w:hAnsiTheme="minorHAnsi"/>
        </w:rPr>
      </w:pPr>
      <w:r w:rsidRPr="002408C1">
        <w:rPr>
          <w:rFonts w:asciiTheme="minorHAnsi" w:hAnsiTheme="minorHAnsi" w:cs="Consolas"/>
        </w:rPr>
        <w:t>TÍTULO I</w:t>
      </w:r>
      <w:r w:rsidR="00BF1BBC" w:rsidRPr="002408C1">
        <w:rPr>
          <w:rFonts w:asciiTheme="minorHAnsi" w:hAnsiTheme="minorHAnsi" w:cs="Consolas"/>
        </w:rPr>
        <w:t>II</w:t>
      </w:r>
      <w:r w:rsidRPr="002408C1">
        <w:rPr>
          <w:rFonts w:asciiTheme="minorHAnsi" w:hAnsiTheme="minorHAnsi" w:cs="Consolas"/>
        </w:rPr>
        <w:t>:</w:t>
      </w:r>
      <w:r w:rsidR="00F81E5D" w:rsidRPr="002408C1">
        <w:rPr>
          <w:rFonts w:asciiTheme="minorHAnsi" w:hAnsiTheme="minorHAnsi" w:cs="Consolas"/>
        </w:rPr>
        <w:t xml:space="preserve"> </w:t>
      </w:r>
      <w:r w:rsidR="002408C1" w:rsidRPr="002408C1">
        <w:rPr>
          <w:bCs/>
          <w:color w:val="000000"/>
        </w:rPr>
        <w:t>Del mantenimiento, ordenación y retiro de las redes de telecomunicaciones</w:t>
      </w:r>
      <w:r w:rsidR="005E3613" w:rsidRPr="002408C1">
        <w:rPr>
          <w:rFonts w:asciiTheme="minorHAnsi" w:hAnsiTheme="minorHAnsi" w:cs="Consolas"/>
        </w:rPr>
        <w:t>.</w:t>
      </w:r>
    </w:p>
    <w:p w14:paraId="20D702E9" w14:textId="64D756E0" w:rsidR="00A1109C" w:rsidRPr="002408C1" w:rsidRDefault="002408C1" w:rsidP="002408C1">
      <w:pPr>
        <w:pStyle w:val="Prrafodelista"/>
        <w:numPr>
          <w:ilvl w:val="1"/>
          <w:numId w:val="3"/>
        </w:numPr>
        <w:shd w:val="clear" w:color="auto" w:fill="FFFFFF"/>
        <w:spacing w:line="200" w:lineRule="atLeast"/>
        <w:jc w:val="both"/>
        <w:rPr>
          <w:rFonts w:asciiTheme="minorHAnsi" w:hAnsiTheme="minorHAnsi"/>
        </w:rPr>
      </w:pPr>
      <w:r w:rsidRPr="002408C1">
        <w:rPr>
          <w:rFonts w:asciiTheme="minorHAnsi" w:hAnsiTheme="minorHAnsi"/>
        </w:rPr>
        <w:t>CAPITULO I</w:t>
      </w:r>
      <w:r w:rsidR="00B3233E" w:rsidRPr="002408C1">
        <w:rPr>
          <w:rFonts w:asciiTheme="minorHAnsi" w:hAnsiTheme="minorHAnsi"/>
        </w:rPr>
        <w:t xml:space="preserve">: </w:t>
      </w:r>
      <w:r w:rsidRPr="002408C1">
        <w:rPr>
          <w:rFonts w:asciiTheme="minorHAnsi" w:hAnsiTheme="minorHAnsi" w:cs="Consolas"/>
        </w:rPr>
        <w:t>Disposiciones generales</w:t>
      </w:r>
      <w:r w:rsidR="00F81E5D" w:rsidRPr="002408C1">
        <w:rPr>
          <w:rFonts w:asciiTheme="minorHAnsi" w:hAnsiTheme="minorHAnsi"/>
        </w:rPr>
        <w:t>.</w:t>
      </w:r>
    </w:p>
    <w:p w14:paraId="342CB414" w14:textId="5832F9EB" w:rsidR="002408C1" w:rsidRPr="002408C1" w:rsidRDefault="002408C1" w:rsidP="002408C1">
      <w:pPr>
        <w:pStyle w:val="Prrafodelista"/>
        <w:numPr>
          <w:ilvl w:val="1"/>
          <w:numId w:val="3"/>
        </w:numPr>
        <w:shd w:val="clear" w:color="auto" w:fill="FFFFFF"/>
        <w:spacing w:line="200" w:lineRule="atLeast"/>
        <w:jc w:val="both"/>
        <w:rPr>
          <w:rFonts w:asciiTheme="minorHAnsi" w:hAnsiTheme="minorHAnsi"/>
        </w:rPr>
      </w:pPr>
      <w:r w:rsidRPr="002408C1">
        <w:rPr>
          <w:rFonts w:asciiTheme="minorHAnsi" w:hAnsiTheme="minorHAnsi"/>
        </w:rPr>
        <w:t>CAPITULO II: De las emergencias y otras situaciones a corregir</w:t>
      </w:r>
    </w:p>
    <w:p w14:paraId="36AA8072" w14:textId="4F2DE29D" w:rsidR="002408C1" w:rsidRPr="002408C1" w:rsidRDefault="002408C1" w:rsidP="002408C1">
      <w:pPr>
        <w:pStyle w:val="Prrafodelista"/>
        <w:numPr>
          <w:ilvl w:val="1"/>
          <w:numId w:val="3"/>
        </w:numPr>
        <w:shd w:val="clear" w:color="auto" w:fill="FFFFFF"/>
        <w:spacing w:line="200" w:lineRule="atLeast"/>
        <w:jc w:val="both"/>
        <w:rPr>
          <w:rFonts w:asciiTheme="minorHAnsi" w:hAnsiTheme="minorHAnsi"/>
        </w:rPr>
      </w:pPr>
      <w:r w:rsidRPr="002408C1">
        <w:rPr>
          <w:rFonts w:asciiTheme="minorHAnsi" w:hAnsiTheme="minorHAnsi"/>
        </w:rPr>
        <w:t>CAPITULO III: Del mantenimiento preventivo</w:t>
      </w:r>
    </w:p>
    <w:p w14:paraId="262E0977" w14:textId="4CE22F2E" w:rsidR="002408C1" w:rsidRPr="002408C1" w:rsidRDefault="002408C1" w:rsidP="002408C1">
      <w:pPr>
        <w:pStyle w:val="Prrafodelista"/>
        <w:numPr>
          <w:ilvl w:val="1"/>
          <w:numId w:val="3"/>
        </w:numPr>
        <w:shd w:val="clear" w:color="auto" w:fill="FFFFFF"/>
        <w:spacing w:line="200" w:lineRule="atLeast"/>
        <w:jc w:val="both"/>
        <w:rPr>
          <w:rFonts w:asciiTheme="minorHAnsi" w:hAnsiTheme="minorHAnsi"/>
        </w:rPr>
      </w:pPr>
      <w:r w:rsidRPr="002408C1">
        <w:rPr>
          <w:rFonts w:asciiTheme="minorHAnsi" w:hAnsiTheme="minorHAnsi"/>
        </w:rPr>
        <w:t>CAPITULO IV: Del mantenimiento correctivo</w:t>
      </w:r>
    </w:p>
    <w:p w14:paraId="23B8B132" w14:textId="00C7012D" w:rsidR="002408C1" w:rsidRPr="002408C1" w:rsidRDefault="002408C1" w:rsidP="005E3613">
      <w:pPr>
        <w:pStyle w:val="Prrafodelista"/>
        <w:numPr>
          <w:ilvl w:val="0"/>
          <w:numId w:val="3"/>
        </w:numPr>
        <w:shd w:val="clear" w:color="auto" w:fill="FFFFFF"/>
        <w:spacing w:line="200" w:lineRule="atLeast"/>
        <w:jc w:val="both"/>
        <w:rPr>
          <w:rFonts w:asciiTheme="minorHAnsi" w:hAnsiTheme="minorHAnsi"/>
        </w:rPr>
      </w:pPr>
      <w:r w:rsidRPr="002408C1">
        <w:rPr>
          <w:rFonts w:asciiTheme="minorHAnsi" w:hAnsiTheme="minorHAnsi"/>
        </w:rPr>
        <w:t xml:space="preserve">TÍTULO </w:t>
      </w:r>
      <w:r w:rsidR="00B3233E" w:rsidRPr="002408C1">
        <w:rPr>
          <w:rFonts w:asciiTheme="minorHAnsi" w:hAnsiTheme="minorHAnsi"/>
        </w:rPr>
        <w:t>I</w:t>
      </w:r>
      <w:r w:rsidRPr="002408C1">
        <w:rPr>
          <w:rFonts w:asciiTheme="minorHAnsi" w:hAnsiTheme="minorHAnsi"/>
        </w:rPr>
        <w:t>V</w:t>
      </w:r>
      <w:r w:rsidR="00B3233E" w:rsidRPr="002408C1">
        <w:rPr>
          <w:rFonts w:asciiTheme="minorHAnsi" w:hAnsiTheme="minorHAnsi"/>
        </w:rPr>
        <w:t xml:space="preserve">: </w:t>
      </w:r>
      <w:r w:rsidRPr="002408C1">
        <w:rPr>
          <w:rFonts w:asciiTheme="minorHAnsi" w:hAnsiTheme="minorHAnsi"/>
        </w:rPr>
        <w:t>De las condiciones de seguridad</w:t>
      </w:r>
    </w:p>
    <w:p w14:paraId="6D84C980" w14:textId="42A2C8A5" w:rsidR="002408C1" w:rsidRPr="002408C1" w:rsidRDefault="002408C1" w:rsidP="005E3613">
      <w:pPr>
        <w:pStyle w:val="Prrafodelista"/>
        <w:numPr>
          <w:ilvl w:val="0"/>
          <w:numId w:val="3"/>
        </w:numPr>
        <w:shd w:val="clear" w:color="auto" w:fill="FFFFFF"/>
        <w:spacing w:line="200" w:lineRule="atLeast"/>
        <w:jc w:val="both"/>
        <w:rPr>
          <w:rFonts w:asciiTheme="minorHAnsi" w:hAnsiTheme="minorHAnsi"/>
        </w:rPr>
      </w:pPr>
      <w:r w:rsidRPr="002408C1">
        <w:rPr>
          <w:rFonts w:asciiTheme="minorHAnsi" w:hAnsiTheme="minorHAnsi"/>
        </w:rPr>
        <w:t>T</w:t>
      </w:r>
      <w:r w:rsidR="00A9644B">
        <w:rPr>
          <w:rFonts w:asciiTheme="minorHAnsi" w:hAnsiTheme="minorHAnsi"/>
        </w:rPr>
        <w:t>Í</w:t>
      </w:r>
      <w:r w:rsidRPr="002408C1">
        <w:rPr>
          <w:rFonts w:asciiTheme="minorHAnsi" w:hAnsiTheme="minorHAnsi"/>
        </w:rPr>
        <w:t>TULO V: Condiciones de soterramiento obligatorio</w:t>
      </w:r>
    </w:p>
    <w:p w14:paraId="0ABF8E6B" w14:textId="79F82A2B" w:rsidR="002408C1" w:rsidRPr="002408C1" w:rsidRDefault="002408C1" w:rsidP="005E3613">
      <w:pPr>
        <w:pStyle w:val="Prrafodelista"/>
        <w:numPr>
          <w:ilvl w:val="0"/>
          <w:numId w:val="3"/>
        </w:numPr>
        <w:shd w:val="clear" w:color="auto" w:fill="FFFFFF"/>
        <w:spacing w:line="200" w:lineRule="atLeast"/>
        <w:jc w:val="both"/>
        <w:rPr>
          <w:rFonts w:asciiTheme="minorHAnsi" w:hAnsiTheme="minorHAnsi"/>
        </w:rPr>
      </w:pPr>
      <w:r w:rsidRPr="002408C1">
        <w:rPr>
          <w:rFonts w:asciiTheme="minorHAnsi" w:hAnsiTheme="minorHAnsi"/>
        </w:rPr>
        <w:t>T</w:t>
      </w:r>
      <w:r w:rsidR="00A9644B">
        <w:rPr>
          <w:rFonts w:asciiTheme="minorHAnsi" w:hAnsiTheme="minorHAnsi"/>
        </w:rPr>
        <w:t>Í</w:t>
      </w:r>
      <w:r w:rsidRPr="002408C1">
        <w:rPr>
          <w:rFonts w:asciiTheme="minorHAnsi" w:hAnsiTheme="minorHAnsi"/>
        </w:rPr>
        <w:t>TULO VI: De las modificaciones viales o cambios de trazado</w:t>
      </w:r>
    </w:p>
    <w:p w14:paraId="1293F2E4" w14:textId="147ABD4B" w:rsidR="002408C1" w:rsidRPr="002408C1" w:rsidRDefault="002408C1" w:rsidP="005E3613">
      <w:pPr>
        <w:pStyle w:val="Prrafodelista"/>
        <w:numPr>
          <w:ilvl w:val="0"/>
          <w:numId w:val="3"/>
        </w:numPr>
        <w:shd w:val="clear" w:color="auto" w:fill="FFFFFF"/>
        <w:spacing w:line="200" w:lineRule="atLeast"/>
        <w:jc w:val="both"/>
        <w:rPr>
          <w:rFonts w:asciiTheme="minorHAnsi" w:hAnsiTheme="minorHAnsi"/>
        </w:rPr>
      </w:pPr>
      <w:r w:rsidRPr="002408C1">
        <w:rPr>
          <w:rFonts w:asciiTheme="minorHAnsi" w:hAnsiTheme="minorHAnsi"/>
        </w:rPr>
        <w:t>T</w:t>
      </w:r>
      <w:r w:rsidR="00A9644B">
        <w:rPr>
          <w:rFonts w:asciiTheme="minorHAnsi" w:hAnsiTheme="minorHAnsi"/>
        </w:rPr>
        <w:t>Í</w:t>
      </w:r>
      <w:r w:rsidRPr="002408C1">
        <w:rPr>
          <w:rFonts w:asciiTheme="minorHAnsi" w:hAnsiTheme="minorHAnsi"/>
        </w:rPr>
        <w:t>TULO VII: De las obligaciones de informar sus tendidos aéreos y subterráneos</w:t>
      </w:r>
      <w:r w:rsidR="00FB299C">
        <w:rPr>
          <w:rFonts w:asciiTheme="minorHAnsi" w:hAnsiTheme="minorHAnsi"/>
        </w:rPr>
        <w:t xml:space="preserve"> (Mapas e Inventario de red)</w:t>
      </w:r>
    </w:p>
    <w:p w14:paraId="71A10A7E" w14:textId="300ECB87" w:rsidR="002408C1" w:rsidRPr="002408C1" w:rsidRDefault="002408C1" w:rsidP="005E3613">
      <w:pPr>
        <w:pStyle w:val="Prrafodelista"/>
        <w:numPr>
          <w:ilvl w:val="0"/>
          <w:numId w:val="3"/>
        </w:numPr>
        <w:shd w:val="clear" w:color="auto" w:fill="FFFFFF"/>
        <w:spacing w:line="200" w:lineRule="atLeast"/>
        <w:jc w:val="both"/>
        <w:rPr>
          <w:rFonts w:asciiTheme="minorHAnsi" w:hAnsiTheme="minorHAnsi"/>
        </w:rPr>
      </w:pPr>
      <w:r w:rsidRPr="002408C1">
        <w:rPr>
          <w:rFonts w:asciiTheme="minorHAnsi" w:hAnsiTheme="minorHAnsi"/>
        </w:rPr>
        <w:t>T</w:t>
      </w:r>
      <w:r w:rsidR="00A9644B">
        <w:rPr>
          <w:rFonts w:asciiTheme="minorHAnsi" w:hAnsiTheme="minorHAnsi"/>
        </w:rPr>
        <w:t>Í</w:t>
      </w:r>
      <w:r w:rsidRPr="002408C1">
        <w:rPr>
          <w:rFonts w:asciiTheme="minorHAnsi" w:hAnsiTheme="minorHAnsi"/>
        </w:rPr>
        <w:t>TULO VIII: Disposiciones generales</w:t>
      </w:r>
    </w:p>
    <w:p w14:paraId="0CA0B458" w14:textId="6DB19FC6" w:rsidR="003C39D9" w:rsidRPr="00935B9E" w:rsidRDefault="002408C1" w:rsidP="00935B9E">
      <w:pPr>
        <w:pStyle w:val="Prrafodelista"/>
        <w:numPr>
          <w:ilvl w:val="0"/>
          <w:numId w:val="3"/>
        </w:numPr>
        <w:shd w:val="clear" w:color="auto" w:fill="FFFFFF"/>
        <w:spacing w:line="200" w:lineRule="atLeast"/>
        <w:jc w:val="both"/>
        <w:rPr>
          <w:rFonts w:asciiTheme="minorHAnsi" w:hAnsiTheme="minorHAnsi" w:cs="Arial"/>
        </w:rPr>
      </w:pPr>
      <w:r w:rsidRPr="002408C1">
        <w:rPr>
          <w:rFonts w:asciiTheme="minorHAnsi" w:hAnsiTheme="minorHAnsi"/>
        </w:rPr>
        <w:t>Disposiciones transitorias</w:t>
      </w:r>
      <w:r>
        <w:rPr>
          <w:rFonts w:asciiTheme="minorHAnsi" w:hAnsiTheme="minorHAnsi"/>
        </w:rPr>
        <w:t xml:space="preserve">: </w:t>
      </w:r>
      <w:r w:rsidR="00CA7BE2">
        <w:rPr>
          <w:rFonts w:asciiTheme="minorHAnsi" w:hAnsiTheme="minorHAnsi"/>
        </w:rPr>
        <w:t>D</w:t>
      </w:r>
      <w:r w:rsidR="00AC22B6">
        <w:rPr>
          <w:rFonts w:asciiTheme="minorHAnsi" w:hAnsiTheme="minorHAnsi"/>
        </w:rPr>
        <w:t xml:space="preserve">el </w:t>
      </w:r>
      <w:r>
        <w:rPr>
          <w:rFonts w:asciiTheme="minorHAnsi" w:hAnsiTheme="minorHAnsi"/>
        </w:rPr>
        <w:t>Plan de retiro y ordena</w:t>
      </w:r>
      <w:r w:rsidR="00CA7BE2">
        <w:rPr>
          <w:rFonts w:asciiTheme="minorHAnsi" w:hAnsiTheme="minorHAnsi"/>
        </w:rPr>
        <w:t>ción</w:t>
      </w:r>
      <w:r w:rsidR="000F5227">
        <w:rPr>
          <w:rFonts w:asciiTheme="minorHAnsi" w:hAnsiTheme="minorHAnsi"/>
        </w:rPr>
        <w:t xml:space="preserve"> </w:t>
      </w:r>
      <w:r w:rsidR="00CA7BE2">
        <w:rPr>
          <w:rFonts w:asciiTheme="minorHAnsi" w:hAnsiTheme="minorHAnsi"/>
        </w:rPr>
        <w:t>(Criterios de priorización</w:t>
      </w:r>
      <w:r w:rsidR="000F5227">
        <w:rPr>
          <w:rFonts w:asciiTheme="minorHAnsi" w:hAnsiTheme="minorHAnsi"/>
        </w:rPr>
        <w:t xml:space="preserve"> </w:t>
      </w:r>
      <w:r w:rsidR="00D2458A">
        <w:rPr>
          <w:rFonts w:asciiTheme="minorHAnsi" w:hAnsiTheme="minorHAnsi"/>
        </w:rPr>
        <w:t>y procedimiento)</w:t>
      </w:r>
    </w:p>
    <w:p w14:paraId="1036736E" w14:textId="77777777" w:rsidR="00935B9E" w:rsidRDefault="00935B9E" w:rsidP="00935B9E">
      <w:pPr>
        <w:pStyle w:val="Prrafodelista"/>
        <w:shd w:val="clear" w:color="auto" w:fill="FFFFFF"/>
        <w:spacing w:line="200" w:lineRule="atLeast"/>
        <w:jc w:val="both"/>
        <w:rPr>
          <w:rFonts w:asciiTheme="minorHAnsi" w:hAnsiTheme="minorHAnsi" w:cs="Arial"/>
        </w:rPr>
      </w:pPr>
    </w:p>
    <w:p w14:paraId="2572F0AD" w14:textId="77777777" w:rsidR="00A9644B" w:rsidRDefault="00A9644B" w:rsidP="00935B9E">
      <w:pPr>
        <w:pStyle w:val="Prrafodelista"/>
        <w:shd w:val="clear" w:color="auto" w:fill="FFFFFF"/>
        <w:spacing w:line="200" w:lineRule="atLeast"/>
        <w:jc w:val="both"/>
        <w:rPr>
          <w:rFonts w:asciiTheme="minorHAnsi" w:hAnsiTheme="minorHAnsi" w:cs="Arial"/>
        </w:rPr>
      </w:pPr>
    </w:p>
    <w:p w14:paraId="4587E6BA" w14:textId="77777777" w:rsidR="00A9644B" w:rsidRDefault="00A9644B" w:rsidP="00935B9E">
      <w:pPr>
        <w:pStyle w:val="Prrafodelista"/>
        <w:shd w:val="clear" w:color="auto" w:fill="FFFFFF"/>
        <w:spacing w:line="200" w:lineRule="atLeast"/>
        <w:jc w:val="both"/>
        <w:rPr>
          <w:rFonts w:asciiTheme="minorHAnsi" w:hAnsiTheme="minorHAnsi" w:cs="Arial"/>
        </w:rPr>
      </w:pPr>
    </w:p>
    <w:p w14:paraId="09AB4B29" w14:textId="77777777" w:rsidR="00A9644B" w:rsidRPr="00935B9E" w:rsidRDefault="00A9644B" w:rsidP="00935B9E">
      <w:pPr>
        <w:pStyle w:val="Prrafodelista"/>
        <w:shd w:val="clear" w:color="auto" w:fill="FFFFFF"/>
        <w:spacing w:line="200" w:lineRule="atLeast"/>
        <w:jc w:val="both"/>
        <w:rPr>
          <w:rFonts w:asciiTheme="minorHAnsi" w:hAnsiTheme="minorHAnsi" w:cs="Arial"/>
        </w:rPr>
      </w:pPr>
    </w:p>
    <w:p w14:paraId="659699EC" w14:textId="208F79DF" w:rsidR="00B3233E" w:rsidRPr="00210229" w:rsidRDefault="00B3233E" w:rsidP="00B3233E">
      <w:pPr>
        <w:pStyle w:val="Default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210229">
        <w:rPr>
          <w:rFonts w:asciiTheme="minorHAnsi" w:hAnsiTheme="minorHAnsi" w:cs="Arial"/>
          <w:b/>
          <w:bCs/>
          <w:sz w:val="22"/>
          <w:szCs w:val="22"/>
        </w:rPr>
        <w:t>II</w:t>
      </w:r>
      <w:r w:rsidR="00514972" w:rsidRPr="00210229">
        <w:rPr>
          <w:rFonts w:asciiTheme="minorHAnsi" w:hAnsiTheme="minorHAnsi" w:cs="Arial"/>
          <w:b/>
          <w:bCs/>
          <w:sz w:val="22"/>
          <w:szCs w:val="22"/>
        </w:rPr>
        <w:t>I</w:t>
      </w:r>
      <w:r w:rsidR="00210229">
        <w:rPr>
          <w:rFonts w:asciiTheme="minorHAnsi" w:hAnsiTheme="minorHAnsi" w:cs="Arial"/>
          <w:b/>
          <w:bCs/>
          <w:sz w:val="22"/>
          <w:szCs w:val="22"/>
        </w:rPr>
        <w:t>.-</w:t>
      </w:r>
      <w:r w:rsidRPr="00210229">
        <w:rPr>
          <w:rFonts w:asciiTheme="minorHAnsi" w:hAnsiTheme="minorHAnsi" w:cs="Arial"/>
          <w:b/>
          <w:bCs/>
          <w:sz w:val="22"/>
          <w:szCs w:val="22"/>
        </w:rPr>
        <w:t xml:space="preserve"> </w:t>
      </w:r>
      <w:r w:rsidR="00210229" w:rsidRPr="00210229">
        <w:rPr>
          <w:rFonts w:asciiTheme="minorHAnsi" w:hAnsiTheme="minorHAnsi" w:cs="Arial"/>
          <w:b/>
          <w:bCs/>
          <w:sz w:val="22"/>
          <w:szCs w:val="22"/>
        </w:rPr>
        <w:t>LA CONSULTA</w:t>
      </w:r>
      <w:r w:rsidRPr="00210229">
        <w:rPr>
          <w:rFonts w:asciiTheme="minorHAnsi" w:hAnsiTheme="minorHAnsi" w:cs="Arial"/>
          <w:b/>
          <w:bCs/>
          <w:sz w:val="22"/>
          <w:szCs w:val="22"/>
        </w:rPr>
        <w:t xml:space="preserve"> </w:t>
      </w:r>
    </w:p>
    <w:p w14:paraId="5D9BCFB8" w14:textId="77777777" w:rsidR="00B3233E" w:rsidRPr="00210229" w:rsidRDefault="00B3233E" w:rsidP="00B3233E">
      <w:pPr>
        <w:pStyle w:val="Default"/>
        <w:jc w:val="both"/>
        <w:rPr>
          <w:rFonts w:asciiTheme="minorHAnsi" w:hAnsiTheme="minorHAnsi" w:cs="Arial"/>
          <w:sz w:val="22"/>
          <w:szCs w:val="22"/>
        </w:rPr>
      </w:pPr>
    </w:p>
    <w:p w14:paraId="6C59047E" w14:textId="4244AA64" w:rsidR="00210229" w:rsidRDefault="00210229" w:rsidP="00210229">
      <w:pPr>
        <w:jc w:val="both"/>
      </w:pPr>
      <w:r>
        <w:t xml:space="preserve">Junto con la posibilidad de comentar o hacer sugerencias </w:t>
      </w:r>
      <w:r w:rsidR="000F5227">
        <w:t xml:space="preserve">respecto de los </w:t>
      </w:r>
      <w:r>
        <w:t>artículo</w:t>
      </w:r>
      <w:r w:rsidR="000F5227">
        <w:t>s</w:t>
      </w:r>
      <w:r>
        <w:t xml:space="preserve"> </w:t>
      </w:r>
      <w:r w:rsidR="000F5227">
        <w:t>de</w:t>
      </w:r>
      <w:r>
        <w:t xml:space="preserve">l texto propuesto, </w:t>
      </w:r>
      <w:r w:rsidR="000F5227">
        <w:t>se</w:t>
      </w:r>
      <w:r>
        <w:t xml:space="preserve">  plantea</w:t>
      </w:r>
      <w:r w:rsidR="000F5227">
        <w:t>n</w:t>
      </w:r>
      <w:r>
        <w:t xml:space="preserve"> una serie de consultas g</w:t>
      </w:r>
      <w:r w:rsidR="004D38D9">
        <w:t xml:space="preserve">enerales </w:t>
      </w:r>
      <w:r w:rsidR="00D51479">
        <w:t>y específicas</w:t>
      </w:r>
      <w:r w:rsidR="000F5227">
        <w:t>, las</w:t>
      </w:r>
      <w:r w:rsidR="00D51479">
        <w:t xml:space="preserve"> que se estructuran en base a los siguientes temas:</w:t>
      </w:r>
    </w:p>
    <w:p w14:paraId="0459D21F" w14:textId="0C318D71" w:rsidR="00D51479" w:rsidRDefault="00D51479" w:rsidP="00CF72CF">
      <w:pPr>
        <w:pStyle w:val="Prrafodelista"/>
        <w:numPr>
          <w:ilvl w:val="0"/>
          <w:numId w:val="11"/>
        </w:numPr>
        <w:jc w:val="both"/>
      </w:pPr>
      <w:r>
        <w:t>Estandarización de las instalaciones y elementos</w:t>
      </w:r>
    </w:p>
    <w:p w14:paraId="2998C154" w14:textId="74C2E471" w:rsidR="00D51479" w:rsidRDefault="00D51479" w:rsidP="00D51479">
      <w:pPr>
        <w:pStyle w:val="Prrafodelista"/>
        <w:numPr>
          <w:ilvl w:val="0"/>
          <w:numId w:val="11"/>
        </w:numPr>
        <w:jc w:val="both"/>
      </w:pPr>
      <w:r>
        <w:t>Mantenimiento preventivo y correctivo</w:t>
      </w:r>
    </w:p>
    <w:p w14:paraId="0516C1BF" w14:textId="230C7611" w:rsidR="00D51479" w:rsidRDefault="00D51479" w:rsidP="00D51479">
      <w:pPr>
        <w:pStyle w:val="Prrafodelista"/>
        <w:numPr>
          <w:ilvl w:val="0"/>
          <w:numId w:val="11"/>
        </w:numPr>
        <w:jc w:val="both"/>
      </w:pPr>
      <w:r>
        <w:t xml:space="preserve">Procedimiento ante situaciones de </w:t>
      </w:r>
      <w:r w:rsidR="000F5227">
        <w:t>e</w:t>
      </w:r>
      <w:r>
        <w:t>mergencia</w:t>
      </w:r>
    </w:p>
    <w:p w14:paraId="3872848A" w14:textId="362E5B3A" w:rsidR="00D51479" w:rsidRDefault="00D51479" w:rsidP="00D51479">
      <w:pPr>
        <w:pStyle w:val="Prrafodelista"/>
        <w:numPr>
          <w:ilvl w:val="0"/>
          <w:numId w:val="11"/>
        </w:numPr>
        <w:jc w:val="both"/>
      </w:pPr>
      <w:r>
        <w:t>Traslados de tendidos por obras viales</w:t>
      </w:r>
    </w:p>
    <w:p w14:paraId="0BF2F5F7" w14:textId="7F69BBCE" w:rsidR="00D51479" w:rsidRDefault="00D51479" w:rsidP="00D51479">
      <w:pPr>
        <w:pStyle w:val="Prrafodelista"/>
        <w:numPr>
          <w:ilvl w:val="0"/>
          <w:numId w:val="11"/>
        </w:numPr>
        <w:jc w:val="both"/>
      </w:pPr>
      <w:r>
        <w:t>Inventario de redes de concesionarios y permisionarios</w:t>
      </w:r>
    </w:p>
    <w:p w14:paraId="5DBF44FE" w14:textId="4E74B16C" w:rsidR="00A4291F" w:rsidRDefault="00A4291F" w:rsidP="00D51479">
      <w:pPr>
        <w:pStyle w:val="Prrafodelista"/>
        <w:numPr>
          <w:ilvl w:val="0"/>
          <w:numId w:val="11"/>
        </w:numPr>
        <w:jc w:val="both"/>
      </w:pPr>
      <w:r>
        <w:t xml:space="preserve">Procedimiento de </w:t>
      </w:r>
      <w:r w:rsidR="000F5227">
        <w:t>p</w:t>
      </w:r>
      <w:r>
        <w:t xml:space="preserve">lanes de </w:t>
      </w:r>
      <w:r w:rsidR="000F5227">
        <w:t>r</w:t>
      </w:r>
      <w:r>
        <w:t xml:space="preserve">etiro y ordenamiento de cables y elementos en desuso </w:t>
      </w:r>
      <w:r w:rsidR="000F5227">
        <w:t xml:space="preserve">o inadecuadamente instalados </w:t>
      </w:r>
    </w:p>
    <w:p w14:paraId="37CEA559" w14:textId="1235747A" w:rsidR="00210229" w:rsidRDefault="00421E4B" w:rsidP="00935B9E">
      <w:pPr>
        <w:pStyle w:val="Prrafodelista"/>
        <w:numPr>
          <w:ilvl w:val="0"/>
          <w:numId w:val="11"/>
        </w:numPr>
        <w:jc w:val="both"/>
      </w:pPr>
      <w:r>
        <w:t>Generales</w:t>
      </w:r>
    </w:p>
    <w:p w14:paraId="3CA2284A" w14:textId="77777777" w:rsidR="00935B9E" w:rsidRDefault="00935B9E" w:rsidP="00935B9E">
      <w:pPr>
        <w:pStyle w:val="Prrafodelista"/>
        <w:jc w:val="both"/>
      </w:pPr>
    </w:p>
    <w:p w14:paraId="1848296C" w14:textId="5C8CEF51" w:rsidR="000F5227" w:rsidRPr="000F1033" w:rsidRDefault="000F5227" w:rsidP="00210229">
      <w:pPr>
        <w:spacing w:after="0"/>
        <w:rPr>
          <w:b/>
        </w:rPr>
      </w:pPr>
      <w:r>
        <w:rPr>
          <w:b/>
        </w:rPr>
        <w:t xml:space="preserve">Contenido </w:t>
      </w:r>
      <w:r w:rsidR="00210229">
        <w:rPr>
          <w:b/>
        </w:rPr>
        <w:t xml:space="preserve">de </w:t>
      </w:r>
      <w:r>
        <w:rPr>
          <w:b/>
        </w:rPr>
        <w:t xml:space="preserve">las </w:t>
      </w:r>
      <w:r w:rsidR="00210229">
        <w:rPr>
          <w:b/>
        </w:rPr>
        <w:t>preguntas</w:t>
      </w:r>
    </w:p>
    <w:p w14:paraId="5C2D4413" w14:textId="77777777" w:rsidR="004D38D9" w:rsidRDefault="004D38D9" w:rsidP="00210229">
      <w:pPr>
        <w:spacing w:after="0"/>
      </w:pPr>
    </w:p>
    <w:p w14:paraId="765147A9" w14:textId="25C5D344" w:rsidR="00210229" w:rsidRDefault="006821C1" w:rsidP="0021022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</w:rPr>
      </w:pPr>
      <w:r>
        <w:rPr>
          <w:b/>
        </w:rPr>
        <w:t>Estandarización de las instalaciones y elementos</w:t>
      </w:r>
      <w:r w:rsidR="000F5227">
        <w:rPr>
          <w:b/>
        </w:rPr>
        <w:t>:</w:t>
      </w:r>
    </w:p>
    <w:p w14:paraId="27371DC6" w14:textId="77777777" w:rsidR="00210229" w:rsidRDefault="00210229" w:rsidP="0021022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</w:rPr>
      </w:pPr>
    </w:p>
    <w:p w14:paraId="1E6BC5A8" w14:textId="4B3E3DF3" w:rsidR="00AC22B6" w:rsidRDefault="00210229" w:rsidP="00210229">
      <w:pPr>
        <w:jc w:val="both"/>
      </w:pPr>
      <w:r w:rsidRPr="00091876">
        <w:t>1.- ¿</w:t>
      </w:r>
      <w:r w:rsidR="00AC22B6">
        <w:t>Qué elementos de red de planta externa cree que debieran ser identificados y de qué forma?</w:t>
      </w:r>
    </w:p>
    <w:p w14:paraId="1C9A20FB" w14:textId="5A95EB5F" w:rsidR="00AC22B6" w:rsidRDefault="00AC22B6" w:rsidP="00210229">
      <w:pPr>
        <w:jc w:val="both"/>
      </w:pPr>
      <w:r>
        <w:t>2.- ¿</w:t>
      </w:r>
      <w:r w:rsidR="008039A6">
        <w:t xml:space="preserve">Qué tipos y formas de estandarización para las redes de planta externa debieran considerarse en las normativas? </w:t>
      </w:r>
    </w:p>
    <w:p w14:paraId="7C6FB58E" w14:textId="31468D34" w:rsidR="008039A6" w:rsidRDefault="008039A6" w:rsidP="00210229">
      <w:pPr>
        <w:jc w:val="both"/>
      </w:pPr>
      <w:r>
        <w:t>3.- ¿Cree que debiera promoverse la compartición de infraestructuras tanto aéreas como soterradas?</w:t>
      </w:r>
      <w:r w:rsidR="000F5227">
        <w:t>;</w:t>
      </w:r>
      <w:r>
        <w:t xml:space="preserve"> ¿Qué criterios u obligaciones de compartición de infraestructura tanto para red aérea como soterrada cree debieran aplicarse? Explique en detalle</w:t>
      </w:r>
      <w:r w:rsidR="000F5227">
        <w:t>.</w:t>
      </w:r>
    </w:p>
    <w:p w14:paraId="02C3A41F" w14:textId="6770DF1F" w:rsidR="00031F6A" w:rsidRDefault="00031F6A" w:rsidP="00210229">
      <w:pPr>
        <w:jc w:val="both"/>
      </w:pPr>
      <w:r>
        <w:t>4.- Con respecto a las holguras en cableado aéreo para atender demanda futura, ¿cuál debiera ser el criterio máximo para permitirlas (tiempo y cantidad)?</w:t>
      </w:r>
    </w:p>
    <w:p w14:paraId="005A978E" w14:textId="241975F9" w:rsidR="00210229" w:rsidRDefault="00031F6A" w:rsidP="00935B9E">
      <w:pPr>
        <w:jc w:val="both"/>
        <w:rPr>
          <w:b/>
        </w:rPr>
      </w:pPr>
      <w:r>
        <w:t>5</w:t>
      </w:r>
      <w:r w:rsidR="00210229" w:rsidRPr="00091876">
        <w:t>.- ¿</w:t>
      </w:r>
      <w:r w:rsidR="00210229">
        <w:t xml:space="preserve">Tiene </w:t>
      </w:r>
      <w:r w:rsidR="000F5227">
        <w:t>U</w:t>
      </w:r>
      <w:r w:rsidR="00210229">
        <w:t xml:space="preserve">d. alguna </w:t>
      </w:r>
      <w:r w:rsidR="00210229" w:rsidRPr="00091876">
        <w:t>opinión o comentario</w:t>
      </w:r>
      <w:r w:rsidR="00210229">
        <w:t xml:space="preserve"> adicional</w:t>
      </w:r>
      <w:r w:rsidR="00210229" w:rsidRPr="00091876">
        <w:t xml:space="preserve"> respecto a cualquier tema a c</w:t>
      </w:r>
      <w:r w:rsidR="008039A6">
        <w:t>onsiderar respecto a la estandarización de las instalaciones y elementos de las redes de telecomunicaciones</w:t>
      </w:r>
      <w:r w:rsidR="00210229" w:rsidRPr="00091876">
        <w:t>?</w:t>
      </w:r>
    </w:p>
    <w:p w14:paraId="2E74C4AE" w14:textId="214058FA" w:rsidR="00210229" w:rsidRPr="000F1033" w:rsidRDefault="00210229" w:rsidP="0021022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</w:rPr>
      </w:pPr>
      <w:r>
        <w:rPr>
          <w:b/>
        </w:rPr>
        <w:t>M</w:t>
      </w:r>
      <w:r w:rsidR="006821C1">
        <w:rPr>
          <w:b/>
        </w:rPr>
        <w:t>antenimiento preventivo y correctivo</w:t>
      </w:r>
    </w:p>
    <w:p w14:paraId="50AA137D" w14:textId="77777777" w:rsidR="00210229" w:rsidRDefault="00210229" w:rsidP="00210229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1516C262" w14:textId="1A66460D" w:rsidR="00A4291F" w:rsidRDefault="008039A6" w:rsidP="00A4291F">
      <w:pPr>
        <w:shd w:val="clear" w:color="auto" w:fill="FFFFFF"/>
        <w:spacing w:after="0" w:line="240" w:lineRule="auto"/>
        <w:jc w:val="both"/>
      </w:pPr>
      <w:r>
        <w:t xml:space="preserve">1.- </w:t>
      </w:r>
      <w:r w:rsidR="00A4291F">
        <w:t xml:space="preserve">Se han identificado algunos problemas que afectan la calidad de vida de las personas, tales como </w:t>
      </w:r>
      <w:r w:rsidR="000F5227">
        <w:t xml:space="preserve">riesgos a la </w:t>
      </w:r>
      <w:r w:rsidR="00A4291F">
        <w:t xml:space="preserve">seguridad </w:t>
      </w:r>
      <w:r w:rsidR="000F5227">
        <w:t>de peatones</w:t>
      </w:r>
      <w:r w:rsidR="00A4291F">
        <w:t xml:space="preserve"> y vehículos por cables a baja altura, afectación al </w:t>
      </w:r>
      <w:r w:rsidR="000F5227">
        <w:t>ornato</w:t>
      </w:r>
      <w:r w:rsidR="00A4291F">
        <w:t xml:space="preserve">, </w:t>
      </w:r>
      <w:r w:rsidR="000F5227">
        <w:t xml:space="preserve">acumulación de </w:t>
      </w:r>
      <w:r w:rsidR="00A4291F">
        <w:t xml:space="preserve">basuras, obstrucción </w:t>
      </w:r>
      <w:r w:rsidR="000F5227">
        <w:t xml:space="preserve">a la circulación </w:t>
      </w:r>
      <w:r w:rsidR="00A4291F">
        <w:t xml:space="preserve">vehicular y peatonal, obstrucción de cámaras de seguridad y señalética, y otros ¿Qué anomalías o problemas específicos </w:t>
      </w:r>
      <w:r w:rsidR="000F5227">
        <w:t>U</w:t>
      </w:r>
      <w:r w:rsidR="00A4291F">
        <w:t xml:space="preserve">d. identifica </w:t>
      </w:r>
      <w:r w:rsidR="000F5227">
        <w:t>en base a lo anterior, sea respecto de</w:t>
      </w:r>
      <w:r w:rsidR="00A4291F">
        <w:t xml:space="preserve"> redes aéreas </w:t>
      </w:r>
      <w:r w:rsidR="000F5227">
        <w:t xml:space="preserve">o </w:t>
      </w:r>
      <w:r w:rsidR="00A4291F">
        <w:t xml:space="preserve">subterráneas y cómo cree </w:t>
      </w:r>
      <w:r w:rsidR="000F5227">
        <w:t xml:space="preserve">que </w:t>
      </w:r>
      <w:r w:rsidR="00A4291F">
        <w:t>pueden solucionarse?</w:t>
      </w:r>
    </w:p>
    <w:p w14:paraId="2BBAD926" w14:textId="77777777" w:rsidR="00067B3F" w:rsidRDefault="00067B3F" w:rsidP="00A4291F">
      <w:pPr>
        <w:shd w:val="clear" w:color="auto" w:fill="FFFFFF"/>
        <w:spacing w:after="0" w:line="240" w:lineRule="auto"/>
        <w:jc w:val="both"/>
      </w:pPr>
    </w:p>
    <w:p w14:paraId="27BA8731" w14:textId="609A19D1" w:rsidR="00210229" w:rsidRPr="00091876" w:rsidRDefault="00A4291F" w:rsidP="00210229">
      <w:pPr>
        <w:jc w:val="both"/>
      </w:pPr>
      <w:r>
        <w:t>2.-</w:t>
      </w:r>
      <w:r w:rsidR="00A47A41">
        <w:t>El mantenimiento preventivo tiene por objeto prever posibles fallas y riesgos que afecten a las personas y propiedad</w:t>
      </w:r>
      <w:r w:rsidR="000F5227">
        <w:t xml:space="preserve"> pública y privada</w:t>
      </w:r>
      <w:r w:rsidR="00A47A41">
        <w:t>, como también a los usuarios de servicios de telecomunicaciones</w:t>
      </w:r>
      <w:r w:rsidR="00067B3F">
        <w:t xml:space="preserve">. </w:t>
      </w:r>
      <w:r w:rsidR="00A47A41">
        <w:t>¿Cree adecuado incluir</w:t>
      </w:r>
      <w:r w:rsidR="008039A6">
        <w:t xml:space="preserve"> obligaciones </w:t>
      </w:r>
      <w:r w:rsidR="00A47A41">
        <w:t xml:space="preserve">de realizar </w:t>
      </w:r>
      <w:r w:rsidR="008039A6">
        <w:t xml:space="preserve">planes de mantenimiento preventivo? ¿Qué </w:t>
      </w:r>
      <w:r w:rsidR="00A47A41">
        <w:t xml:space="preserve">alcances, </w:t>
      </w:r>
      <w:r w:rsidR="008039A6">
        <w:t xml:space="preserve">criterios y </w:t>
      </w:r>
      <w:r w:rsidR="00A47A41">
        <w:t>forma de aplicarlos cree debieran considerarse en su planificación y ejecución?</w:t>
      </w:r>
    </w:p>
    <w:p w14:paraId="0CE3BF2A" w14:textId="1E404047" w:rsidR="00210229" w:rsidRPr="00091876" w:rsidRDefault="00A4291F" w:rsidP="00067B3F">
      <w:pPr>
        <w:shd w:val="clear" w:color="auto" w:fill="FFFFFF"/>
        <w:spacing w:after="0" w:line="240" w:lineRule="auto"/>
        <w:jc w:val="both"/>
      </w:pPr>
      <w:r>
        <w:t>3</w:t>
      </w:r>
      <w:r w:rsidR="00A47A41">
        <w:t>.- El mantenimiento correctivo aplica ante la evidencia de una situación anómala que debe ser rectificada. ¿Qué alcances, criterios y forma de aplicarlo cree debieran considerarse en su planificación y ejecución?</w:t>
      </w:r>
    </w:p>
    <w:p w14:paraId="5784BD6E" w14:textId="77777777" w:rsidR="00210229" w:rsidRDefault="00210229" w:rsidP="00935B9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14:paraId="080D9D57" w14:textId="12DD5081" w:rsidR="00210229" w:rsidRDefault="006821C1" w:rsidP="00067B3F">
      <w:pPr>
        <w:numPr>
          <w:ilvl w:val="0"/>
          <w:numId w:val="5"/>
        </w:numPr>
        <w:spacing w:after="0"/>
        <w:jc w:val="both"/>
        <w:rPr>
          <w:b/>
        </w:rPr>
      </w:pPr>
      <w:r>
        <w:rPr>
          <w:b/>
        </w:rPr>
        <w:t>Procedimiento ante situaciones de emergencia</w:t>
      </w:r>
    </w:p>
    <w:p w14:paraId="0D59C3FD" w14:textId="77777777" w:rsidR="00210229" w:rsidRDefault="00210229" w:rsidP="00935B9E">
      <w:pPr>
        <w:spacing w:after="0"/>
        <w:ind w:left="360"/>
        <w:jc w:val="both"/>
      </w:pPr>
    </w:p>
    <w:p w14:paraId="47C068EC" w14:textId="459DF9DA" w:rsidR="00210229" w:rsidRDefault="00CF72CF" w:rsidP="00067B3F">
      <w:pPr>
        <w:spacing w:after="0"/>
        <w:jc w:val="both"/>
      </w:pPr>
      <w:r>
        <w:t>1.- ¿Qué procedimiento de actuación ante situaciones de emergencia recomienda?</w:t>
      </w:r>
    </w:p>
    <w:p w14:paraId="45F72239" w14:textId="2E397402" w:rsidR="00CF72CF" w:rsidRDefault="00CF72CF">
      <w:pPr>
        <w:spacing w:after="0"/>
        <w:jc w:val="both"/>
      </w:pPr>
      <w:r>
        <w:t>2.- ¿Cómo definiría las situaciones de emergencia?</w:t>
      </w:r>
    </w:p>
    <w:p w14:paraId="6D243A61" w14:textId="32091287" w:rsidR="00CF72CF" w:rsidRDefault="00CF72CF">
      <w:pPr>
        <w:spacing w:after="0"/>
        <w:jc w:val="both"/>
      </w:pPr>
      <w:r>
        <w:t>3.- ¿Con qué plazo debieran abordarse las situaciones de emergencia?</w:t>
      </w:r>
    </w:p>
    <w:p w14:paraId="211885C9" w14:textId="54D1EC5D" w:rsidR="00CF72CF" w:rsidRDefault="00CF72CF">
      <w:pPr>
        <w:spacing w:after="0"/>
        <w:jc w:val="both"/>
      </w:pPr>
      <w:r>
        <w:t>4.- ¿Quiénes debieran estar habilitados para denunciar situaciones de emergencias y por qué medios o procedimiento?</w:t>
      </w:r>
    </w:p>
    <w:p w14:paraId="3B85FF6D" w14:textId="77777777" w:rsidR="00210229" w:rsidRDefault="00210229" w:rsidP="00935B9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b/>
        </w:rPr>
      </w:pPr>
    </w:p>
    <w:p w14:paraId="5C263CE3" w14:textId="77777777" w:rsidR="00067B3F" w:rsidRDefault="006821C1" w:rsidP="00067B3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</w:rPr>
      </w:pPr>
      <w:r>
        <w:rPr>
          <w:b/>
        </w:rPr>
        <w:t>Traslados de tendidos por obras viales</w:t>
      </w:r>
      <w:r w:rsidR="00067B3F">
        <w:rPr>
          <w:b/>
        </w:rPr>
        <w:t xml:space="preserve"> o de mejoramiento urbano</w:t>
      </w:r>
    </w:p>
    <w:p w14:paraId="1EA4BC56" w14:textId="4F6615B7" w:rsidR="00210229" w:rsidRPr="00C73357" w:rsidRDefault="00210229" w:rsidP="00935B9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b/>
        </w:rPr>
      </w:pPr>
    </w:p>
    <w:p w14:paraId="30D9EA83" w14:textId="58924B56" w:rsidR="00210229" w:rsidRDefault="00CF72CF" w:rsidP="00935B9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>1.- Debido a obras viales y otras intervenciones</w:t>
      </w:r>
      <w:r w:rsidR="00067B3F">
        <w:t xml:space="preserve"> en el espacio público</w:t>
      </w:r>
      <w:r>
        <w:t xml:space="preserve">, los operadores de telecomunicaciones deben trasladar </w:t>
      </w:r>
      <w:r w:rsidR="00067B3F">
        <w:t>y/</w:t>
      </w:r>
      <w:r>
        <w:t>o adaptar sus redes. ¿Cuál es el proceso que debiera seguirse para optimizar los tiempos y recursos involucrados por parte de los mandantes</w:t>
      </w:r>
      <w:r w:rsidR="00067B3F">
        <w:t xml:space="preserve"> (organismos públicos que ordena</w:t>
      </w:r>
      <w:r w:rsidR="00694A58">
        <w:t>n</w:t>
      </w:r>
      <w:r w:rsidR="00067B3F">
        <w:t xml:space="preserve"> la ejecución de la obra)</w:t>
      </w:r>
      <w:r>
        <w:t xml:space="preserve">, de los concesionarios </w:t>
      </w:r>
      <w:r w:rsidR="00067B3F">
        <w:t>y</w:t>
      </w:r>
      <w:r>
        <w:t xml:space="preserve"> permisionarios de telecomunicaciones, </w:t>
      </w:r>
      <w:r w:rsidR="00067B3F">
        <w:t xml:space="preserve">de </w:t>
      </w:r>
      <w:r>
        <w:t>las empresas de distribución eléctrica y otr</w:t>
      </w:r>
      <w:r w:rsidR="00067B3F">
        <w:t>o</w:t>
      </w:r>
      <w:r>
        <w:t>s que pudieran intervenir en el proceso?</w:t>
      </w:r>
    </w:p>
    <w:p w14:paraId="3C2A8FA4" w14:textId="77777777" w:rsidR="00B730F4" w:rsidRDefault="00B730F4" w:rsidP="00935B9E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14:paraId="542D279E" w14:textId="05EED36A" w:rsidR="00210229" w:rsidRDefault="00B730F4" w:rsidP="00067B3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2.- Debido a obras viales y otras intervenciones, los operadores de telecomunicaciones deben trasladar </w:t>
      </w:r>
      <w:r w:rsidR="00067B3F">
        <w:t>y/</w:t>
      </w:r>
      <w:r>
        <w:t xml:space="preserve">o adaptar sus redes. ¿Qué informaciones cree debieran entregar los concesionarios y permisionarios para permitir que los mandantes de </w:t>
      </w:r>
      <w:r w:rsidR="00067B3F">
        <w:t xml:space="preserve">dichas </w:t>
      </w:r>
      <w:r>
        <w:t xml:space="preserve">obras puedan evaluar adecuadamente los impactos y costos </w:t>
      </w:r>
      <w:r w:rsidR="00067B3F">
        <w:t>de</w:t>
      </w:r>
      <w:r>
        <w:t>l proyecto?</w:t>
      </w:r>
    </w:p>
    <w:p w14:paraId="6355BC47" w14:textId="77777777" w:rsidR="00210229" w:rsidRDefault="0021022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14:paraId="4C6AADD8" w14:textId="3631411B" w:rsidR="006821C1" w:rsidRDefault="00B730F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3.- ¿Qué medidas debieran tomarse en caso de incumplimiento de parte de un concesionario o permisionario </w:t>
      </w:r>
      <w:r w:rsidR="00067B3F">
        <w:t>de</w:t>
      </w:r>
      <w:r>
        <w:t xml:space="preserve"> los requerimientos del mandante y por ende generar retrasos en la obra pública?</w:t>
      </w:r>
    </w:p>
    <w:p w14:paraId="20C7997C" w14:textId="77777777" w:rsidR="00B730F4" w:rsidRDefault="00B730F4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14:paraId="3BCE3B7F" w14:textId="77777777" w:rsidR="00067B3F" w:rsidRDefault="006821C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</w:rPr>
      </w:pPr>
      <w:r>
        <w:rPr>
          <w:b/>
        </w:rPr>
        <w:t>Inventario de redes de concesionarios o permisionarios</w:t>
      </w:r>
    </w:p>
    <w:p w14:paraId="2DC048E8" w14:textId="1A9B7A1C" w:rsidR="006821C1" w:rsidRPr="00C73357" w:rsidRDefault="006821C1" w:rsidP="00935B9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b/>
        </w:rPr>
      </w:pPr>
    </w:p>
    <w:p w14:paraId="339C06E5" w14:textId="35C7AC19" w:rsidR="006821C1" w:rsidRDefault="00CF72CF" w:rsidP="00067B3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- ¿En qué formato cree </w:t>
      </w:r>
      <w:r w:rsidR="00935B9E">
        <w:t xml:space="preserve">se </w:t>
      </w:r>
      <w:r>
        <w:t xml:space="preserve">debiera </w:t>
      </w:r>
      <w:proofErr w:type="spellStart"/>
      <w:r>
        <w:t>dispon</w:t>
      </w:r>
      <w:r w:rsidR="00067B3F">
        <w:t>ibilizar</w:t>
      </w:r>
      <w:proofErr w:type="spellEnd"/>
      <w:r>
        <w:t xml:space="preserve"> </w:t>
      </w:r>
      <w:r w:rsidR="00067B3F">
        <w:t xml:space="preserve">y/o visibilizar </w:t>
      </w:r>
      <w:r>
        <w:t>la informaci</w:t>
      </w:r>
      <w:r w:rsidR="00067B3F">
        <w:t>ón</w:t>
      </w:r>
      <w:r>
        <w:t xml:space="preserve"> de las redes de los concesionarios </w:t>
      </w:r>
      <w:r w:rsidR="00067B3F">
        <w:t>y</w:t>
      </w:r>
      <w:r>
        <w:t xml:space="preserve"> permisionarios para ser utilizados en el “Procesos de retiro y ordenación” de redes al que se refiere la Ley </w:t>
      </w:r>
      <w:r w:rsidR="00935B9E">
        <w:t>N°</w:t>
      </w:r>
      <w:r>
        <w:t>21.172?</w:t>
      </w:r>
    </w:p>
    <w:p w14:paraId="16C9E47A" w14:textId="77777777" w:rsidR="00A4291F" w:rsidRDefault="00A4291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14:paraId="502B765B" w14:textId="0D514B55" w:rsidR="00A4291F" w:rsidRDefault="00A4291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</w:rPr>
      </w:pPr>
      <w:r w:rsidRPr="00A4291F">
        <w:rPr>
          <w:b/>
        </w:rPr>
        <w:lastRenderedPageBreak/>
        <w:t xml:space="preserve">Procedimiento de </w:t>
      </w:r>
      <w:r w:rsidR="00067B3F">
        <w:rPr>
          <w:b/>
        </w:rPr>
        <w:t>p</w:t>
      </w:r>
      <w:r w:rsidRPr="00A4291F">
        <w:rPr>
          <w:b/>
        </w:rPr>
        <w:t xml:space="preserve">lanes de </w:t>
      </w:r>
      <w:r w:rsidR="00067B3F">
        <w:rPr>
          <w:b/>
        </w:rPr>
        <w:t>r</w:t>
      </w:r>
      <w:r w:rsidRPr="00A4291F">
        <w:rPr>
          <w:b/>
        </w:rPr>
        <w:t>etiro y ordenamiento de cables y elementos en desuso</w:t>
      </w:r>
      <w:r w:rsidR="0026793E">
        <w:rPr>
          <w:b/>
        </w:rPr>
        <w:t>,</w:t>
      </w:r>
      <w:r w:rsidRPr="00A4291F">
        <w:rPr>
          <w:b/>
        </w:rPr>
        <w:t xml:space="preserve"> </w:t>
      </w:r>
      <w:r w:rsidR="00067B3F">
        <w:rPr>
          <w:b/>
        </w:rPr>
        <w:t>e inadecuadamente instalados</w:t>
      </w:r>
      <w:r w:rsidR="00031F6A">
        <w:rPr>
          <w:b/>
        </w:rPr>
        <w:t xml:space="preserve"> (de lo actualmente instalado)</w:t>
      </w:r>
    </w:p>
    <w:p w14:paraId="28055A63" w14:textId="77777777" w:rsidR="00067B3F" w:rsidRPr="00A4291F" w:rsidRDefault="00067B3F" w:rsidP="00935B9E">
      <w:pPr>
        <w:pBdr>
          <w:top w:val="nil"/>
          <w:left w:val="nil"/>
          <w:bottom w:val="nil"/>
          <w:right w:val="nil"/>
          <w:between w:val="nil"/>
        </w:pBdr>
        <w:spacing w:after="0"/>
        <w:ind w:left="360"/>
        <w:jc w:val="both"/>
        <w:rPr>
          <w:b/>
        </w:rPr>
      </w:pPr>
    </w:p>
    <w:p w14:paraId="5A4EEAFE" w14:textId="124B0F0A" w:rsidR="00A4291F" w:rsidRDefault="009E0505" w:rsidP="00067B3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1.- </w:t>
      </w:r>
      <w:r w:rsidR="00A4291F">
        <w:t xml:space="preserve">De acuerdo al procedimiento descrito en </w:t>
      </w:r>
      <w:r w:rsidR="00067B3F">
        <w:t xml:space="preserve">el </w:t>
      </w:r>
      <w:r w:rsidR="0026793E">
        <w:t>art</w:t>
      </w:r>
      <w:r w:rsidR="00067B3F">
        <w:t>i</w:t>
      </w:r>
      <w:r w:rsidR="0026793E">
        <w:t>cul</w:t>
      </w:r>
      <w:r w:rsidR="00067B3F">
        <w:t>ado</w:t>
      </w:r>
      <w:r w:rsidR="0026793E">
        <w:t xml:space="preserve"> transitorio d</w:t>
      </w:r>
      <w:r w:rsidR="00A4291F">
        <w:t>el borrador de reglamento</w:t>
      </w:r>
      <w:r w:rsidR="00067B3F">
        <w:t>,</w:t>
      </w:r>
      <w:r w:rsidR="00A4291F">
        <w:t xml:space="preserve"> ¿</w:t>
      </w:r>
      <w:r>
        <w:t>Tiene comentarios o aportes respecto a quienes debieran participar en cada una de las etapas</w:t>
      </w:r>
      <w:r w:rsidR="0026793E">
        <w:t xml:space="preserve"> o actividades</w:t>
      </w:r>
      <w:r>
        <w:t>?</w:t>
      </w:r>
    </w:p>
    <w:p w14:paraId="1D8D338D" w14:textId="77777777" w:rsidR="009E0505" w:rsidRDefault="009E050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14:paraId="4CFF6AC2" w14:textId="35A38D6C" w:rsidR="009E0505" w:rsidRDefault="009E050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2.- </w:t>
      </w:r>
      <w:r w:rsidR="0026793E">
        <w:t>¿</w:t>
      </w:r>
      <w:r>
        <w:t xml:space="preserve">Tiene comentarios o aportes respecto </w:t>
      </w:r>
      <w:r w:rsidR="0026793E">
        <w:t>de cada una de las actividades del proce</w:t>
      </w:r>
      <w:r w:rsidR="00597C33">
        <w:t>dimiento</w:t>
      </w:r>
      <w:r w:rsidR="0026793E">
        <w:t xml:space="preserve"> de </w:t>
      </w:r>
      <w:r w:rsidR="00597C33">
        <w:t>r</w:t>
      </w:r>
      <w:r w:rsidR="0026793E">
        <w:t xml:space="preserve">etiro y ordenación?, en especial </w:t>
      </w:r>
      <w:r w:rsidR="00566661">
        <w:t xml:space="preserve">las actividades </w:t>
      </w:r>
      <w:r w:rsidR="0026793E">
        <w:t xml:space="preserve"> “Obtención zonas de retiro y ordenación” por part</w:t>
      </w:r>
      <w:r w:rsidR="00566661">
        <w:t>e de municipios y operadores, “Procesamientos, cruce y depuración de las zonas de retiro y ordenamiento”.</w:t>
      </w:r>
    </w:p>
    <w:p w14:paraId="7C713C59" w14:textId="77777777" w:rsidR="00566661" w:rsidRDefault="0056666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14:paraId="0232292F" w14:textId="648CBB3D" w:rsidR="00566661" w:rsidRDefault="0056666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 xml:space="preserve">3.- ¿Para la actividad “generar plan en fases”, </w:t>
      </w:r>
      <w:r w:rsidR="00597C33">
        <w:t>¿Q</w:t>
      </w:r>
      <w:r>
        <w:t>ué meta anual en kilómetros o cuadras encuentra adecuad</w:t>
      </w:r>
      <w:r w:rsidR="0092764F">
        <w:t>a</w:t>
      </w:r>
      <w:r>
        <w:t xml:space="preserve"> para ser aplicados a nivel nacional para el plan de retiro y ordenación?</w:t>
      </w:r>
    </w:p>
    <w:p w14:paraId="295C9CEC" w14:textId="77777777" w:rsidR="00566661" w:rsidRDefault="0056666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14:paraId="6FD885DC" w14:textId="05F7ED61" w:rsidR="00566661" w:rsidRDefault="00A9644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>4</w:t>
      </w:r>
      <w:r w:rsidR="00566661">
        <w:t xml:space="preserve">.- ¿Para la actividad “generar plan en fases”, </w:t>
      </w:r>
      <w:r w:rsidR="00597C33">
        <w:t>¿Q</w:t>
      </w:r>
      <w:r w:rsidR="00566661">
        <w:t>ué criterios recomienda sean aplicados para distribuir la meta nacional en regiones y en comunas? Algunos criterios pueden ser poblaci</w:t>
      </w:r>
      <w:r w:rsidR="00935B9E">
        <w:t>onal</w:t>
      </w:r>
      <w:r w:rsidR="00566661">
        <w:t>, geográfico urbano-rural</w:t>
      </w:r>
      <w:r w:rsidR="00597C33">
        <w:t xml:space="preserve">, </w:t>
      </w:r>
      <w:proofErr w:type="spellStart"/>
      <w:r w:rsidR="00597C33">
        <w:t>etc</w:t>
      </w:r>
      <w:proofErr w:type="spellEnd"/>
      <w:r w:rsidR="00597C33">
        <w:t>;</w:t>
      </w:r>
      <w:r w:rsidR="00566661">
        <w:t xml:space="preserve"> otros se entregan en el </w:t>
      </w:r>
      <w:proofErr w:type="spellStart"/>
      <w:r w:rsidR="00566661">
        <w:t>artícul</w:t>
      </w:r>
      <w:r w:rsidR="0092764F">
        <w:t>ado</w:t>
      </w:r>
      <w:proofErr w:type="spellEnd"/>
      <w:r w:rsidR="00566661">
        <w:t xml:space="preserve"> transitorio del borrador de reglamento.</w:t>
      </w:r>
    </w:p>
    <w:p w14:paraId="1F101895" w14:textId="77777777" w:rsidR="00A4291F" w:rsidRDefault="00A4291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14:paraId="5AE8A4F3" w14:textId="5A8A2172" w:rsidR="00A4291F" w:rsidRDefault="00A9644B" w:rsidP="00597C3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>5</w:t>
      </w:r>
      <w:r w:rsidR="00566661">
        <w:t>.- ¿En qué momento cree Ud. debiera</w:t>
      </w:r>
      <w:r w:rsidR="00597C33">
        <w:t>n</w:t>
      </w:r>
      <w:r w:rsidR="00566661">
        <w:t xml:space="preserve"> </w:t>
      </w:r>
      <w:r w:rsidR="00597C33">
        <w:t xml:space="preserve">calificarse </w:t>
      </w:r>
      <w:r w:rsidR="00566661">
        <w:t>como desecho los cables o elementos definidos como tal, considera</w:t>
      </w:r>
      <w:r w:rsidR="00597C33">
        <w:t>ndo</w:t>
      </w:r>
      <w:r w:rsidR="00566661">
        <w:t xml:space="preserve"> que desde esa </w:t>
      </w:r>
      <w:r w:rsidR="00597C33">
        <w:t>calificación</w:t>
      </w:r>
      <w:r w:rsidR="00566661">
        <w:t xml:space="preserve"> se inicia el plazo máximo </w:t>
      </w:r>
      <w:r w:rsidR="00597C33">
        <w:t>legal</w:t>
      </w:r>
      <w:r w:rsidR="00566661">
        <w:t xml:space="preserve"> a los operadores para que retiren u ordenen?  </w:t>
      </w:r>
    </w:p>
    <w:p w14:paraId="51D6F3FC" w14:textId="77777777" w:rsidR="0092764F" w:rsidRDefault="0092764F" w:rsidP="00597C3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14:paraId="3E5AF685" w14:textId="0D700D60" w:rsidR="0092764F" w:rsidRDefault="0092764F" w:rsidP="00597C3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t>6.- Respecto de la ejecución propiamente tal</w:t>
      </w:r>
      <w:r w:rsidR="006226C0">
        <w:t xml:space="preserve"> de las etapas del plan</w:t>
      </w:r>
      <w:r>
        <w:t>, a nivel comunal</w:t>
      </w:r>
      <w:r w:rsidR="006226C0">
        <w:t>, ¿C</w:t>
      </w:r>
      <w:r>
        <w:t>ómo debiera coordinarse dicha ejecución</w:t>
      </w:r>
      <w:r w:rsidR="006226C0">
        <w:t xml:space="preserve"> con cada municipio?</w:t>
      </w:r>
    </w:p>
    <w:p w14:paraId="2A0CDB0A" w14:textId="77777777" w:rsidR="00A4291F" w:rsidRDefault="00A4291F" w:rsidP="00597C33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14:paraId="209A07D7" w14:textId="77777777" w:rsidR="00A4291F" w:rsidRDefault="00A4291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</w:p>
    <w:p w14:paraId="7E12F51D" w14:textId="6AAD93F3" w:rsidR="00210229" w:rsidRPr="00C73357" w:rsidRDefault="006821C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</w:rPr>
      </w:pPr>
      <w:r>
        <w:rPr>
          <w:b/>
        </w:rPr>
        <w:t>Generales</w:t>
      </w:r>
      <w:r w:rsidR="00210229" w:rsidRPr="00C73357">
        <w:rPr>
          <w:b/>
        </w:rPr>
        <w:t>.</w:t>
      </w:r>
    </w:p>
    <w:p w14:paraId="38525A0A" w14:textId="77777777" w:rsidR="00210229" w:rsidRPr="008F318D" w:rsidRDefault="0021022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</w:rPr>
      </w:pPr>
    </w:p>
    <w:p w14:paraId="2378CCE4" w14:textId="1D5D934B" w:rsidR="00210229" w:rsidRPr="00D521FD" w:rsidRDefault="00210229" w:rsidP="00D521F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 w:rsidRPr="00091876">
        <w:t>Indique si tiene observaciones, comentarios y sugerencias sobre la materia objeto de la propuesta reglamentaria sometida a consulta no recogidas en los apartados anteriores.</w:t>
      </w:r>
      <w:bookmarkStart w:id="0" w:name="_GoBack"/>
      <w:bookmarkEnd w:id="0"/>
    </w:p>
    <w:p w14:paraId="74C46B66" w14:textId="010D29DF" w:rsidR="00210229" w:rsidRPr="00B3233E" w:rsidRDefault="00D521FD">
      <w:pPr>
        <w:jc w:val="both"/>
        <w:rPr>
          <w:rFonts w:ascii="Century Gothic" w:hAnsi="Century Gothic" w:cs="Arial"/>
        </w:rPr>
      </w:pPr>
      <w:r>
        <w:rPr>
          <w:rFonts w:ascii="Century Gothic" w:hAnsi="Century Gothic" w:cs="Arial"/>
          <w:noProof/>
        </w:rPr>
        <w:drawing>
          <wp:anchor distT="0" distB="0" distL="114300" distR="114300" simplePos="0" relativeHeight="251658240" behindDoc="1" locked="0" layoutInCell="1" allowOverlap="1" wp14:anchorId="710C0655" wp14:editId="30542CCD">
            <wp:simplePos x="0" y="0"/>
            <wp:positionH relativeFrom="column">
              <wp:posOffset>3810</wp:posOffset>
            </wp:positionH>
            <wp:positionV relativeFrom="paragraph">
              <wp:posOffset>350520</wp:posOffset>
            </wp:positionV>
            <wp:extent cx="5612400" cy="2084400"/>
            <wp:effectExtent l="0" t="0" r="127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tos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400" cy="20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10229" w:rsidRPr="00B3233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panose1 w:val="020B0604020202020204"/>
    <w:charset w:val="00"/>
    <w:family w:val="auto"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411C3"/>
    <w:multiLevelType w:val="hybridMultilevel"/>
    <w:tmpl w:val="6206F72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D69F5"/>
    <w:multiLevelType w:val="multilevel"/>
    <w:tmpl w:val="316668C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0994F07"/>
    <w:multiLevelType w:val="hybridMultilevel"/>
    <w:tmpl w:val="FC28519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9937A4"/>
    <w:multiLevelType w:val="hybridMultilevel"/>
    <w:tmpl w:val="4CFCB7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DB6A88"/>
    <w:multiLevelType w:val="hybridMultilevel"/>
    <w:tmpl w:val="4198EB4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0175BC"/>
    <w:multiLevelType w:val="hybridMultilevel"/>
    <w:tmpl w:val="E36EB0E6"/>
    <w:lvl w:ilvl="0" w:tplc="0FB878B2">
      <w:start w:val="1"/>
      <w:numFmt w:val="ordinal"/>
      <w:lvlText w:val="Artículo 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-4389" w:hanging="360"/>
      </w:pPr>
    </w:lvl>
    <w:lvl w:ilvl="2" w:tplc="340A001B" w:tentative="1">
      <w:start w:val="1"/>
      <w:numFmt w:val="lowerRoman"/>
      <w:lvlText w:val="%3."/>
      <w:lvlJc w:val="right"/>
      <w:pPr>
        <w:ind w:left="-3669" w:hanging="180"/>
      </w:pPr>
    </w:lvl>
    <w:lvl w:ilvl="3" w:tplc="340A000F" w:tentative="1">
      <w:start w:val="1"/>
      <w:numFmt w:val="decimal"/>
      <w:lvlText w:val="%4."/>
      <w:lvlJc w:val="left"/>
      <w:pPr>
        <w:ind w:left="-2949" w:hanging="360"/>
      </w:pPr>
    </w:lvl>
    <w:lvl w:ilvl="4" w:tplc="340A0019" w:tentative="1">
      <w:start w:val="1"/>
      <w:numFmt w:val="lowerLetter"/>
      <w:lvlText w:val="%5."/>
      <w:lvlJc w:val="left"/>
      <w:pPr>
        <w:ind w:left="-2229" w:hanging="360"/>
      </w:pPr>
    </w:lvl>
    <w:lvl w:ilvl="5" w:tplc="340A001B" w:tentative="1">
      <w:start w:val="1"/>
      <w:numFmt w:val="lowerRoman"/>
      <w:lvlText w:val="%6."/>
      <w:lvlJc w:val="right"/>
      <w:pPr>
        <w:ind w:left="-1509" w:hanging="180"/>
      </w:pPr>
    </w:lvl>
    <w:lvl w:ilvl="6" w:tplc="340A000F" w:tentative="1">
      <w:start w:val="1"/>
      <w:numFmt w:val="decimal"/>
      <w:lvlText w:val="%7."/>
      <w:lvlJc w:val="left"/>
      <w:pPr>
        <w:ind w:left="-789" w:hanging="360"/>
      </w:pPr>
    </w:lvl>
    <w:lvl w:ilvl="7" w:tplc="340A0019" w:tentative="1">
      <w:start w:val="1"/>
      <w:numFmt w:val="lowerLetter"/>
      <w:lvlText w:val="%8."/>
      <w:lvlJc w:val="left"/>
      <w:pPr>
        <w:ind w:left="-69" w:hanging="360"/>
      </w:pPr>
    </w:lvl>
    <w:lvl w:ilvl="8" w:tplc="340A001B" w:tentative="1">
      <w:start w:val="1"/>
      <w:numFmt w:val="lowerRoman"/>
      <w:lvlText w:val="%9."/>
      <w:lvlJc w:val="right"/>
      <w:pPr>
        <w:ind w:left="651" w:hanging="180"/>
      </w:pPr>
    </w:lvl>
  </w:abstractNum>
  <w:abstractNum w:abstractNumId="6" w15:restartNumberingAfterBreak="0">
    <w:nsid w:val="53A47AA3"/>
    <w:multiLevelType w:val="multilevel"/>
    <w:tmpl w:val="250E0D0C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3AE79C5"/>
    <w:multiLevelType w:val="hybridMultilevel"/>
    <w:tmpl w:val="080E47FE"/>
    <w:lvl w:ilvl="0" w:tplc="B066A80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5" w:hanging="360"/>
      </w:pPr>
    </w:lvl>
    <w:lvl w:ilvl="2" w:tplc="340A001B" w:tentative="1">
      <w:start w:val="1"/>
      <w:numFmt w:val="lowerRoman"/>
      <w:lvlText w:val="%3."/>
      <w:lvlJc w:val="right"/>
      <w:pPr>
        <w:ind w:left="2505" w:hanging="180"/>
      </w:pPr>
    </w:lvl>
    <w:lvl w:ilvl="3" w:tplc="340A000F" w:tentative="1">
      <w:start w:val="1"/>
      <w:numFmt w:val="decimal"/>
      <w:lvlText w:val="%4."/>
      <w:lvlJc w:val="left"/>
      <w:pPr>
        <w:ind w:left="3225" w:hanging="360"/>
      </w:pPr>
    </w:lvl>
    <w:lvl w:ilvl="4" w:tplc="340A0019" w:tentative="1">
      <w:start w:val="1"/>
      <w:numFmt w:val="lowerLetter"/>
      <w:lvlText w:val="%5."/>
      <w:lvlJc w:val="left"/>
      <w:pPr>
        <w:ind w:left="3945" w:hanging="360"/>
      </w:pPr>
    </w:lvl>
    <w:lvl w:ilvl="5" w:tplc="340A001B" w:tentative="1">
      <w:start w:val="1"/>
      <w:numFmt w:val="lowerRoman"/>
      <w:lvlText w:val="%6."/>
      <w:lvlJc w:val="right"/>
      <w:pPr>
        <w:ind w:left="4665" w:hanging="180"/>
      </w:pPr>
    </w:lvl>
    <w:lvl w:ilvl="6" w:tplc="340A000F" w:tentative="1">
      <w:start w:val="1"/>
      <w:numFmt w:val="decimal"/>
      <w:lvlText w:val="%7."/>
      <w:lvlJc w:val="left"/>
      <w:pPr>
        <w:ind w:left="5385" w:hanging="360"/>
      </w:pPr>
    </w:lvl>
    <w:lvl w:ilvl="7" w:tplc="340A0019" w:tentative="1">
      <w:start w:val="1"/>
      <w:numFmt w:val="lowerLetter"/>
      <w:lvlText w:val="%8."/>
      <w:lvlJc w:val="left"/>
      <w:pPr>
        <w:ind w:left="6105" w:hanging="360"/>
      </w:pPr>
    </w:lvl>
    <w:lvl w:ilvl="8" w:tplc="34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566D57AF"/>
    <w:multiLevelType w:val="hybridMultilevel"/>
    <w:tmpl w:val="C81670B0"/>
    <w:lvl w:ilvl="0" w:tplc="7F9627F2">
      <w:start w:val="1"/>
      <w:numFmt w:val="upperLetter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A2115D"/>
    <w:multiLevelType w:val="hybridMultilevel"/>
    <w:tmpl w:val="7DF494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9A4B8E"/>
    <w:multiLevelType w:val="hybridMultilevel"/>
    <w:tmpl w:val="6EA0905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1"/>
  </w:num>
  <w:num w:numId="5">
    <w:abstractNumId w:val="6"/>
  </w:num>
  <w:num w:numId="6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</w:num>
  <w:num w:numId="8">
    <w:abstractNumId w:val="10"/>
  </w:num>
  <w:num w:numId="9">
    <w:abstractNumId w:val="3"/>
  </w:num>
  <w:num w:numId="10">
    <w:abstractNumId w:val="7"/>
  </w:num>
  <w:num w:numId="11">
    <w:abstractNumId w:va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233E"/>
    <w:rsid w:val="000078AD"/>
    <w:rsid w:val="00031F6A"/>
    <w:rsid w:val="0004290B"/>
    <w:rsid w:val="00056E8B"/>
    <w:rsid w:val="00067B3F"/>
    <w:rsid w:val="00083D8A"/>
    <w:rsid w:val="00093BA8"/>
    <w:rsid w:val="000B3B10"/>
    <w:rsid w:val="000F5227"/>
    <w:rsid w:val="00116C7B"/>
    <w:rsid w:val="001B0D2C"/>
    <w:rsid w:val="001B7E75"/>
    <w:rsid w:val="001D5161"/>
    <w:rsid w:val="00210229"/>
    <w:rsid w:val="0023166F"/>
    <w:rsid w:val="002408C1"/>
    <w:rsid w:val="00252B44"/>
    <w:rsid w:val="0026793E"/>
    <w:rsid w:val="002B39CD"/>
    <w:rsid w:val="0034371E"/>
    <w:rsid w:val="003479CF"/>
    <w:rsid w:val="00350726"/>
    <w:rsid w:val="003A6B33"/>
    <w:rsid w:val="003B30CC"/>
    <w:rsid w:val="003C1999"/>
    <w:rsid w:val="003C39D9"/>
    <w:rsid w:val="00421E4B"/>
    <w:rsid w:val="00495319"/>
    <w:rsid w:val="004B133B"/>
    <w:rsid w:val="004B3AD5"/>
    <w:rsid w:val="004D38D9"/>
    <w:rsid w:val="00514972"/>
    <w:rsid w:val="00541649"/>
    <w:rsid w:val="00564725"/>
    <w:rsid w:val="00566661"/>
    <w:rsid w:val="005725D6"/>
    <w:rsid w:val="00580C24"/>
    <w:rsid w:val="00594920"/>
    <w:rsid w:val="00597C33"/>
    <w:rsid w:val="005B751F"/>
    <w:rsid w:val="005E3613"/>
    <w:rsid w:val="0060023A"/>
    <w:rsid w:val="006226C0"/>
    <w:rsid w:val="00646552"/>
    <w:rsid w:val="006557B8"/>
    <w:rsid w:val="00680A3A"/>
    <w:rsid w:val="006821C1"/>
    <w:rsid w:val="00694A58"/>
    <w:rsid w:val="006E6FAF"/>
    <w:rsid w:val="00736589"/>
    <w:rsid w:val="00781579"/>
    <w:rsid w:val="007908F0"/>
    <w:rsid w:val="007E1607"/>
    <w:rsid w:val="007F2023"/>
    <w:rsid w:val="008039A6"/>
    <w:rsid w:val="00822DB7"/>
    <w:rsid w:val="00857174"/>
    <w:rsid w:val="0087744B"/>
    <w:rsid w:val="00884C12"/>
    <w:rsid w:val="008872E3"/>
    <w:rsid w:val="008E39BF"/>
    <w:rsid w:val="0092764F"/>
    <w:rsid w:val="00935B9E"/>
    <w:rsid w:val="009573DF"/>
    <w:rsid w:val="00983C0E"/>
    <w:rsid w:val="009E0505"/>
    <w:rsid w:val="00A1109C"/>
    <w:rsid w:val="00A4291F"/>
    <w:rsid w:val="00A47A41"/>
    <w:rsid w:val="00A5236A"/>
    <w:rsid w:val="00A775CD"/>
    <w:rsid w:val="00A9644B"/>
    <w:rsid w:val="00AC22B6"/>
    <w:rsid w:val="00AF6A53"/>
    <w:rsid w:val="00B032A9"/>
    <w:rsid w:val="00B22CFA"/>
    <w:rsid w:val="00B3233E"/>
    <w:rsid w:val="00B40D51"/>
    <w:rsid w:val="00B730F4"/>
    <w:rsid w:val="00B92E84"/>
    <w:rsid w:val="00BE3948"/>
    <w:rsid w:val="00BE5DBD"/>
    <w:rsid w:val="00BF1BBC"/>
    <w:rsid w:val="00C411AC"/>
    <w:rsid w:val="00C5367E"/>
    <w:rsid w:val="00C623F6"/>
    <w:rsid w:val="00CA7BE2"/>
    <w:rsid w:val="00CF72CF"/>
    <w:rsid w:val="00D2458A"/>
    <w:rsid w:val="00D457F6"/>
    <w:rsid w:val="00D51479"/>
    <w:rsid w:val="00D521FD"/>
    <w:rsid w:val="00D74AF1"/>
    <w:rsid w:val="00DC03A1"/>
    <w:rsid w:val="00DF49C5"/>
    <w:rsid w:val="00E35D61"/>
    <w:rsid w:val="00F54613"/>
    <w:rsid w:val="00F81E5D"/>
    <w:rsid w:val="00FB299C"/>
    <w:rsid w:val="00FD430A"/>
    <w:rsid w:val="00FE107D"/>
    <w:rsid w:val="00FF5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6DB93AFC"/>
  <w15:docId w15:val="{C254C03F-DF56-B642-9D5D-B67CB9582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6A53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B323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B3233E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unhideWhenUsed/>
    <w:rsid w:val="00AF6A5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F6A53"/>
    <w:rPr>
      <w:rFonts w:ascii="Consolas" w:eastAsia="Calibri" w:hAnsi="Consolas" w:cs="Consolas"/>
      <w:sz w:val="20"/>
      <w:szCs w:val="20"/>
      <w:lang w:val="es-ES"/>
    </w:rPr>
  </w:style>
  <w:style w:type="character" w:styleId="Refdecomentario">
    <w:name w:val="annotation reference"/>
    <w:basedOn w:val="Fuentedeprrafopredeter"/>
    <w:semiHidden/>
    <w:unhideWhenUsed/>
    <w:rsid w:val="00AF6A53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AF6A53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es-CL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AF6A53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F6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6A53"/>
    <w:rPr>
      <w:rFonts w:ascii="Tahoma" w:eastAsia="Calibri" w:hAnsi="Tahoma" w:cs="Tahoma"/>
      <w:sz w:val="16"/>
      <w:szCs w:val="16"/>
      <w:lang w:val="es-ES"/>
    </w:rPr>
  </w:style>
  <w:style w:type="paragraph" w:styleId="NormalWeb">
    <w:name w:val="Normal (Web)"/>
    <w:basedOn w:val="Normal"/>
    <w:uiPriority w:val="99"/>
    <w:semiHidden/>
    <w:unhideWhenUsed/>
    <w:rsid w:val="00BF1B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  <w:style w:type="character" w:customStyle="1" w:styleId="apple-tab-span">
    <w:name w:val="apple-tab-span"/>
    <w:basedOn w:val="Fuentedeprrafopredeter"/>
    <w:rsid w:val="00BF1BBC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97C33"/>
    <w:rPr>
      <w:rFonts w:ascii="Calibri" w:eastAsia="Calibri" w:hAnsi="Calibri" w:cs="Times New Roman"/>
      <w:b/>
      <w:bCs/>
      <w:lang w:val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7C33"/>
    <w:rPr>
      <w:rFonts w:ascii="Calibri" w:eastAsia="Calibri" w:hAnsi="Calibri" w:cs="Times New Roman"/>
      <w:b/>
      <w:bCs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82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527C6B-FB8F-6D4E-AB16-29832777F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1735</Words>
  <Characters>9547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MPC</dc:creator>
  <cp:lastModifiedBy>Usuario de Microsoft Office</cp:lastModifiedBy>
  <cp:revision>6</cp:revision>
  <dcterms:created xsi:type="dcterms:W3CDTF">2020-02-28T16:43:00Z</dcterms:created>
  <dcterms:modified xsi:type="dcterms:W3CDTF">2020-03-02T12:55:00Z</dcterms:modified>
</cp:coreProperties>
</file>