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F186F" w:rsidRPr="00544AC3" w:rsidRDefault="00E77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40" w:line="21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</w:pPr>
      <w:r w:rsidRPr="00544AC3">
        <w:rPr>
          <w:rFonts w:ascii="Times New Roman" w:hAnsi="Times New Roman" w:cs="Times New Roman"/>
          <w:b/>
          <w:bCs/>
          <w:caps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95F15E" wp14:editId="5F598920">
                <wp:simplePos x="0" y="0"/>
                <wp:positionH relativeFrom="column">
                  <wp:posOffset>75565</wp:posOffset>
                </wp:positionH>
                <wp:positionV relativeFrom="paragraph">
                  <wp:posOffset>76200</wp:posOffset>
                </wp:positionV>
                <wp:extent cx="2040255" cy="8215630"/>
                <wp:effectExtent l="0" t="0" r="0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0255" cy="8215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2AFE" w:rsidRDefault="00C52AFE" w:rsidP="00DD1813">
                            <w:pPr>
                              <w:spacing w:after="0" w:line="240" w:lineRule="auto"/>
                              <w:ind w:right="-202"/>
                            </w:pPr>
                            <w:r>
                              <w:object w:dxaOrig="3101" w:dyaOrig="13263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155.2pt;height:663.15pt" o:ole="">
                                  <v:imagedata r:id="rId7" o:title=""/>
                                </v:shape>
                                <o:OLEObject Type="Embed" ProgID="Word.Document.12" ShapeID="_x0000_i1025" DrawAspect="Content" ObjectID="_1496146631" r:id="rId8">
                                  <o:FieldCodes>\s</o:FieldCodes>
                                </o:OLEObject>
                              </w:object>
                            </w:r>
                          </w:p>
                          <w:p w:rsidR="00C52AFE" w:rsidRDefault="00C52AFE" w:rsidP="00E62CC6">
                            <w:pPr>
                              <w:spacing w:after="0" w:line="240" w:lineRule="auto"/>
                            </w:pPr>
                          </w:p>
                          <w:p w:rsidR="00C52AFE" w:rsidRDefault="00C52AFE" w:rsidP="00E62CC6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5.95pt;margin-top:6pt;width:160.65pt;height:646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" stroked="f">
                <v:textbox>
                  <w:txbxContent>
                    <w:p w:rsidR="00C52AFE" w:rsidRDefault="00C52AFE" w:rsidP="00DD1813">
                      <w:pPr>
                        <w:spacing w:after="0" w:line="240" w:lineRule="auto"/>
                        <w:ind w:right="-202"/>
                      </w:pPr>
                      <w:r>
                        <w:object w:dxaOrig="3101" w:dyaOrig="13263">
                          <v:shape id="_x0000_i1025" type="#_x0000_t75" style="width:155.2pt;height:663.15pt" o:ole="">
                            <v:imagedata r:id="rId9" o:title=""/>
                          </v:shape>
                          <o:OLEObject Type="Embed" ProgID="Word.Document.12" ShapeID="_x0000_i1025" DrawAspect="Content" ObjectID="_1482734417" r:id="rId10">
                            <o:FieldCodes>\s</o:FieldCodes>
                          </o:OLEObject>
                        </w:object>
                      </w:r>
                    </w:p>
                    <w:p w:rsidR="00C52AFE" w:rsidRDefault="00C52AFE" w:rsidP="00E62CC6">
                      <w:pPr>
                        <w:spacing w:after="0" w:line="240" w:lineRule="auto"/>
                      </w:pPr>
                    </w:p>
                    <w:p w:rsidR="00C52AFE" w:rsidRDefault="00C52AFE" w:rsidP="00E62CC6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1F186F" w:rsidRPr="00544AC3" w:rsidRDefault="00E62CC6">
      <w:pPr>
        <w:suppressAutoHyphens/>
        <w:spacing w:after="0" w:line="240" w:lineRule="auto"/>
        <w:ind w:left="3261"/>
        <w:jc w:val="center"/>
        <w:rPr>
          <w:rFonts w:ascii="Times New Roman" w:hAnsi="Times New Roman" w:cs="Times New Roman"/>
          <w:b/>
          <w:snapToGrid w:val="0"/>
          <w:sz w:val="24"/>
          <w:szCs w:val="24"/>
          <w:lang w:val="es-ES" w:eastAsia="es-ES"/>
        </w:rPr>
      </w:pPr>
      <w:r w:rsidRPr="00544AC3">
        <w:rPr>
          <w:rFonts w:ascii="Times New Roman" w:hAnsi="Times New Roman" w:cs="Times New Roman"/>
          <w:b/>
          <w:snapToGrid w:val="0"/>
          <w:sz w:val="24"/>
          <w:szCs w:val="24"/>
          <w:lang w:val="es-ES" w:eastAsia="es-ES"/>
        </w:rPr>
        <w:t>REPÚBLICA DE CHILE</w:t>
      </w:r>
    </w:p>
    <w:p w:rsidR="001F186F" w:rsidRPr="00544AC3" w:rsidRDefault="00E62CC6">
      <w:pPr>
        <w:suppressAutoHyphens/>
        <w:spacing w:after="0" w:line="240" w:lineRule="auto"/>
        <w:ind w:left="3261" w:right="-96"/>
        <w:jc w:val="center"/>
        <w:rPr>
          <w:rFonts w:ascii="Times New Roman" w:hAnsi="Times New Roman" w:cs="Times New Roman"/>
          <w:b/>
          <w:snapToGrid w:val="0"/>
          <w:sz w:val="24"/>
          <w:szCs w:val="24"/>
          <w:lang w:val="es-ES" w:eastAsia="es-ES"/>
        </w:rPr>
      </w:pPr>
      <w:r w:rsidRPr="00544AC3">
        <w:rPr>
          <w:rFonts w:ascii="Times New Roman" w:hAnsi="Times New Roman" w:cs="Times New Roman"/>
          <w:b/>
          <w:snapToGrid w:val="0"/>
          <w:sz w:val="24"/>
          <w:szCs w:val="24"/>
          <w:lang w:val="es-ES" w:eastAsia="es-ES"/>
        </w:rPr>
        <w:t>MINISTERIO DE TRANSPORTES Y TELECOMUNICACIONES</w:t>
      </w:r>
    </w:p>
    <w:p w:rsidR="001F186F" w:rsidRPr="00544AC3" w:rsidRDefault="001F186F">
      <w:pPr>
        <w:suppressAutoHyphens/>
        <w:ind w:left="3544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1F186F" w:rsidRDefault="00E62CC6">
      <w:pPr>
        <w:suppressAutoHyphens/>
        <w:spacing w:line="240" w:lineRule="auto"/>
        <w:ind w:left="35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4AC3">
        <w:rPr>
          <w:rFonts w:ascii="Times New Roman" w:hAnsi="Times New Roman" w:cs="Times New Roman"/>
          <w:b/>
          <w:sz w:val="24"/>
          <w:szCs w:val="24"/>
        </w:rPr>
        <w:t>APRUEBA PLAN TÉCNICO FUNDAMENTAL DE ENCAMINAMIENTO</w:t>
      </w:r>
      <w:r w:rsidR="00B92B46" w:rsidRPr="00544AC3">
        <w:rPr>
          <w:rFonts w:ascii="Times New Roman" w:hAnsi="Times New Roman" w:cs="Times New Roman"/>
          <w:b/>
          <w:sz w:val="24"/>
          <w:szCs w:val="24"/>
        </w:rPr>
        <w:t>/</w:t>
      </w:r>
    </w:p>
    <w:p w:rsidR="00544AC3" w:rsidRPr="00544AC3" w:rsidRDefault="00544AC3">
      <w:pPr>
        <w:suppressAutoHyphens/>
        <w:spacing w:line="240" w:lineRule="auto"/>
        <w:ind w:left="354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F186F" w:rsidRPr="00544AC3" w:rsidRDefault="00E62CC6">
      <w:pPr>
        <w:suppressAutoHyphens/>
        <w:ind w:left="3544"/>
        <w:rPr>
          <w:rFonts w:ascii="Times New Roman" w:hAnsi="Times New Roman" w:cs="Times New Roman"/>
          <w:b/>
          <w:sz w:val="24"/>
          <w:szCs w:val="24"/>
        </w:rPr>
      </w:pPr>
      <w:r w:rsidRPr="00544AC3">
        <w:rPr>
          <w:rFonts w:ascii="Times New Roman" w:hAnsi="Times New Roman" w:cs="Times New Roman"/>
          <w:b/>
          <w:sz w:val="24"/>
          <w:szCs w:val="24"/>
        </w:rPr>
        <w:t>DECRETO Nº</w:t>
      </w:r>
    </w:p>
    <w:p w:rsidR="001F186F" w:rsidRDefault="00E62CC6">
      <w:pPr>
        <w:suppressAutoHyphens/>
        <w:ind w:left="3544"/>
        <w:rPr>
          <w:rFonts w:ascii="Times New Roman" w:hAnsi="Times New Roman" w:cs="Times New Roman"/>
          <w:b/>
          <w:sz w:val="24"/>
          <w:szCs w:val="24"/>
        </w:rPr>
      </w:pPr>
      <w:r w:rsidRPr="00544AC3">
        <w:rPr>
          <w:rFonts w:ascii="Times New Roman" w:hAnsi="Times New Roman" w:cs="Times New Roman"/>
          <w:b/>
          <w:sz w:val="24"/>
          <w:szCs w:val="24"/>
        </w:rPr>
        <w:t>SANTIAGO,</w:t>
      </w:r>
    </w:p>
    <w:p w:rsidR="001F186F" w:rsidRDefault="00E62CC6">
      <w:pPr>
        <w:suppressAutoHyphens/>
        <w:ind w:left="3544"/>
        <w:rPr>
          <w:rFonts w:ascii="Times New Roman" w:hAnsi="Times New Roman" w:cs="Times New Roman"/>
          <w:b/>
          <w:sz w:val="24"/>
          <w:szCs w:val="24"/>
        </w:rPr>
      </w:pPr>
      <w:r w:rsidRPr="00544AC3">
        <w:rPr>
          <w:rFonts w:ascii="Times New Roman" w:hAnsi="Times New Roman" w:cs="Times New Roman"/>
          <w:b/>
          <w:sz w:val="24"/>
          <w:szCs w:val="24"/>
        </w:rPr>
        <w:t>VISTOS:</w:t>
      </w:r>
    </w:p>
    <w:p w:rsidR="00E62CC6" w:rsidRPr="00544AC3" w:rsidRDefault="00E62CC6" w:rsidP="00544AC3">
      <w:pPr>
        <w:numPr>
          <w:ilvl w:val="0"/>
          <w:numId w:val="16"/>
        </w:numPr>
        <w:suppressAutoHyphens/>
        <w:spacing w:line="240" w:lineRule="auto"/>
        <w:ind w:left="3544" w:firstLine="0"/>
        <w:jc w:val="both"/>
        <w:rPr>
          <w:rFonts w:ascii="Times New Roman" w:hAnsi="Times New Roman" w:cs="Times New Roman"/>
          <w:sz w:val="24"/>
          <w:szCs w:val="24"/>
        </w:rPr>
      </w:pPr>
      <w:r w:rsidRPr="00544AC3">
        <w:rPr>
          <w:rFonts w:ascii="Times New Roman" w:hAnsi="Times New Roman" w:cs="Times New Roman"/>
          <w:sz w:val="24"/>
          <w:szCs w:val="24"/>
        </w:rPr>
        <w:t>Lo dispuesto en los artículos 24, 32</w:t>
      </w:r>
      <w:r w:rsidR="00A94CE7" w:rsidRPr="00544AC3">
        <w:rPr>
          <w:rFonts w:ascii="Times New Roman" w:hAnsi="Times New Roman" w:cs="Times New Roman"/>
          <w:sz w:val="24"/>
          <w:szCs w:val="24"/>
        </w:rPr>
        <w:t>,</w:t>
      </w:r>
      <w:r w:rsidRPr="00544AC3">
        <w:rPr>
          <w:rFonts w:ascii="Times New Roman" w:hAnsi="Times New Roman" w:cs="Times New Roman"/>
          <w:sz w:val="24"/>
          <w:szCs w:val="24"/>
        </w:rPr>
        <w:t xml:space="preserve"> N° 6</w:t>
      </w:r>
      <w:r w:rsidR="00A94CE7" w:rsidRPr="00544AC3">
        <w:rPr>
          <w:rFonts w:ascii="Times New Roman" w:hAnsi="Times New Roman" w:cs="Times New Roman"/>
          <w:sz w:val="24"/>
          <w:szCs w:val="24"/>
        </w:rPr>
        <w:t>,</w:t>
      </w:r>
      <w:r w:rsidRPr="00544AC3">
        <w:rPr>
          <w:rFonts w:ascii="Times New Roman" w:hAnsi="Times New Roman" w:cs="Times New Roman"/>
          <w:sz w:val="24"/>
          <w:szCs w:val="24"/>
        </w:rPr>
        <w:t xml:space="preserve"> y 35 de la Constitución Política de la República;</w:t>
      </w:r>
    </w:p>
    <w:p w:rsidR="00E62CC6" w:rsidRPr="00544AC3" w:rsidRDefault="00E62CC6" w:rsidP="00544AC3">
      <w:pPr>
        <w:numPr>
          <w:ilvl w:val="0"/>
          <w:numId w:val="16"/>
        </w:numPr>
        <w:suppressAutoHyphens/>
        <w:spacing w:line="240" w:lineRule="auto"/>
        <w:ind w:left="3544" w:firstLine="0"/>
        <w:jc w:val="both"/>
        <w:rPr>
          <w:rFonts w:ascii="Times New Roman" w:hAnsi="Times New Roman" w:cs="Times New Roman"/>
          <w:sz w:val="24"/>
          <w:szCs w:val="24"/>
        </w:rPr>
      </w:pPr>
      <w:r w:rsidRPr="00544AC3">
        <w:rPr>
          <w:rFonts w:ascii="Times New Roman" w:hAnsi="Times New Roman" w:cs="Times New Roman"/>
          <w:sz w:val="24"/>
          <w:szCs w:val="24"/>
        </w:rPr>
        <w:t xml:space="preserve">La </w:t>
      </w:r>
      <w:r w:rsidR="00A94CE7" w:rsidRPr="00544AC3">
        <w:rPr>
          <w:rFonts w:ascii="Times New Roman" w:hAnsi="Times New Roman" w:cs="Times New Roman"/>
          <w:sz w:val="24"/>
          <w:szCs w:val="24"/>
        </w:rPr>
        <w:t>l</w:t>
      </w:r>
      <w:r w:rsidRPr="00544AC3">
        <w:rPr>
          <w:rFonts w:ascii="Times New Roman" w:hAnsi="Times New Roman" w:cs="Times New Roman"/>
          <w:sz w:val="24"/>
          <w:szCs w:val="24"/>
        </w:rPr>
        <w:t xml:space="preserve">ey Nº 18.168, </w:t>
      </w:r>
      <w:r w:rsidR="00A94CE7" w:rsidRPr="00544AC3">
        <w:rPr>
          <w:rFonts w:ascii="Times New Roman" w:hAnsi="Times New Roman" w:cs="Times New Roman"/>
          <w:sz w:val="24"/>
          <w:szCs w:val="24"/>
        </w:rPr>
        <w:t xml:space="preserve"> </w:t>
      </w:r>
      <w:r w:rsidRPr="00544AC3">
        <w:rPr>
          <w:rFonts w:ascii="Times New Roman" w:hAnsi="Times New Roman" w:cs="Times New Roman"/>
          <w:sz w:val="24"/>
          <w:szCs w:val="24"/>
        </w:rPr>
        <w:t>General de Telecomunicaciones</w:t>
      </w:r>
      <w:r w:rsidR="00E33ADA" w:rsidRPr="00544AC3">
        <w:rPr>
          <w:rFonts w:ascii="Times New Roman" w:hAnsi="Times New Roman" w:cs="Times New Roman"/>
          <w:sz w:val="24"/>
          <w:szCs w:val="24"/>
        </w:rPr>
        <w:t>, en adelante la Ley</w:t>
      </w:r>
      <w:r w:rsidRPr="00544AC3">
        <w:rPr>
          <w:rFonts w:ascii="Times New Roman" w:hAnsi="Times New Roman" w:cs="Times New Roman"/>
          <w:sz w:val="24"/>
          <w:szCs w:val="24"/>
        </w:rPr>
        <w:t>;</w:t>
      </w:r>
    </w:p>
    <w:p w:rsidR="00F671E5" w:rsidRPr="00544AC3" w:rsidRDefault="00E62CC6" w:rsidP="00544AC3">
      <w:pPr>
        <w:numPr>
          <w:ilvl w:val="0"/>
          <w:numId w:val="16"/>
        </w:numPr>
        <w:suppressAutoHyphens/>
        <w:spacing w:line="240" w:lineRule="auto"/>
        <w:ind w:left="3544" w:firstLine="0"/>
        <w:jc w:val="both"/>
        <w:rPr>
          <w:rFonts w:ascii="Times New Roman" w:hAnsi="Times New Roman" w:cs="Times New Roman"/>
          <w:sz w:val="24"/>
          <w:szCs w:val="24"/>
        </w:rPr>
      </w:pPr>
      <w:r w:rsidRPr="00544AC3">
        <w:rPr>
          <w:rFonts w:ascii="Times New Roman" w:hAnsi="Times New Roman" w:cs="Times New Roman"/>
          <w:sz w:val="24"/>
          <w:szCs w:val="24"/>
        </w:rPr>
        <w:t xml:space="preserve">El </w:t>
      </w:r>
      <w:r w:rsidR="00224E98">
        <w:rPr>
          <w:rFonts w:ascii="Times New Roman" w:hAnsi="Times New Roman" w:cs="Times New Roman"/>
          <w:sz w:val="24"/>
          <w:szCs w:val="24"/>
        </w:rPr>
        <w:t>D</w:t>
      </w:r>
      <w:r w:rsidRPr="00544AC3">
        <w:rPr>
          <w:rFonts w:ascii="Times New Roman" w:hAnsi="Times New Roman" w:cs="Times New Roman"/>
          <w:sz w:val="24"/>
          <w:szCs w:val="24"/>
        </w:rPr>
        <w:t xml:space="preserve">ecreto </w:t>
      </w:r>
      <w:r w:rsidR="00224E98">
        <w:rPr>
          <w:rFonts w:ascii="Times New Roman" w:hAnsi="Times New Roman" w:cs="Times New Roman"/>
          <w:sz w:val="24"/>
          <w:szCs w:val="24"/>
        </w:rPr>
        <w:t>L</w:t>
      </w:r>
      <w:r w:rsidRPr="00544AC3">
        <w:rPr>
          <w:rFonts w:ascii="Times New Roman" w:hAnsi="Times New Roman" w:cs="Times New Roman"/>
          <w:sz w:val="24"/>
          <w:szCs w:val="24"/>
        </w:rPr>
        <w:t xml:space="preserve">ey Nº 1.762, de 1977, que </w:t>
      </w:r>
      <w:r w:rsidR="00224E98">
        <w:rPr>
          <w:rFonts w:ascii="Times New Roman" w:hAnsi="Times New Roman" w:cs="Times New Roman"/>
          <w:sz w:val="24"/>
          <w:szCs w:val="24"/>
        </w:rPr>
        <w:t>C</w:t>
      </w:r>
      <w:r w:rsidRPr="00544AC3">
        <w:rPr>
          <w:rFonts w:ascii="Times New Roman" w:hAnsi="Times New Roman" w:cs="Times New Roman"/>
          <w:sz w:val="24"/>
          <w:szCs w:val="24"/>
        </w:rPr>
        <w:t>reó la Subsecretaría de Telecomunicaciones, en adelante la Subsecretaría;</w:t>
      </w:r>
    </w:p>
    <w:p w:rsidR="00E62CC6" w:rsidRPr="00544AC3" w:rsidRDefault="006805D4" w:rsidP="00544AC3">
      <w:pPr>
        <w:numPr>
          <w:ilvl w:val="0"/>
          <w:numId w:val="16"/>
        </w:numPr>
        <w:suppressAutoHyphens/>
        <w:spacing w:line="240" w:lineRule="auto"/>
        <w:ind w:left="3544" w:firstLine="0"/>
        <w:jc w:val="both"/>
        <w:rPr>
          <w:rFonts w:ascii="Times New Roman" w:hAnsi="Times New Roman" w:cs="Times New Roman"/>
          <w:sz w:val="24"/>
          <w:szCs w:val="24"/>
        </w:rPr>
      </w:pPr>
      <w:r w:rsidRPr="00544AC3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El </w:t>
      </w:r>
      <w:r w:rsidR="00224E98">
        <w:rPr>
          <w:rFonts w:ascii="Times New Roman" w:eastAsia="Times New Roman" w:hAnsi="Times New Roman" w:cs="Times New Roman"/>
          <w:sz w:val="24"/>
          <w:szCs w:val="24"/>
          <w:lang w:eastAsia="es-CL"/>
        </w:rPr>
        <w:t>D</w:t>
      </w:r>
      <w:r w:rsidRPr="00544AC3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ecreto </w:t>
      </w:r>
      <w:r w:rsidR="00224E98">
        <w:rPr>
          <w:rFonts w:ascii="Times New Roman" w:eastAsia="Times New Roman" w:hAnsi="Times New Roman" w:cs="Times New Roman"/>
          <w:sz w:val="24"/>
          <w:szCs w:val="24"/>
          <w:lang w:eastAsia="es-CL"/>
        </w:rPr>
        <w:t>S</w:t>
      </w:r>
      <w:r w:rsidRPr="00544AC3">
        <w:rPr>
          <w:rFonts w:ascii="Times New Roman" w:eastAsia="Times New Roman" w:hAnsi="Times New Roman" w:cs="Times New Roman"/>
          <w:sz w:val="24"/>
          <w:szCs w:val="24"/>
          <w:lang w:eastAsia="es-CL"/>
        </w:rPr>
        <w:t>upremo N° 746</w:t>
      </w:r>
      <w:r w:rsidR="00A94CE7" w:rsidRPr="00544AC3">
        <w:rPr>
          <w:rFonts w:ascii="Times New Roman" w:eastAsia="Times New Roman" w:hAnsi="Times New Roman" w:cs="Times New Roman"/>
          <w:sz w:val="24"/>
          <w:szCs w:val="24"/>
          <w:lang w:eastAsia="es-CL"/>
        </w:rPr>
        <w:t>,</w:t>
      </w:r>
      <w:r w:rsidRPr="00544AC3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de 1999, del Ministerio de T</w:t>
      </w:r>
      <w:r w:rsidR="001C6C23" w:rsidRPr="00544AC3">
        <w:rPr>
          <w:rFonts w:ascii="Times New Roman" w:eastAsia="Times New Roman" w:hAnsi="Times New Roman" w:cs="Times New Roman"/>
          <w:sz w:val="24"/>
          <w:szCs w:val="24"/>
          <w:lang w:eastAsia="es-CL"/>
        </w:rPr>
        <w:t>ransportes y Telecomunicaciones, que Aprueba Plan Técnico Fundamental de Encaminamiento Telefónico;</w:t>
      </w:r>
    </w:p>
    <w:p w:rsidR="001F186F" w:rsidRPr="00544AC3" w:rsidRDefault="00E62CC6" w:rsidP="00544AC3">
      <w:pPr>
        <w:numPr>
          <w:ilvl w:val="0"/>
          <w:numId w:val="16"/>
        </w:numPr>
        <w:suppressAutoHyphens/>
        <w:spacing w:line="240" w:lineRule="auto"/>
        <w:ind w:left="3544" w:firstLine="0"/>
        <w:jc w:val="both"/>
        <w:rPr>
          <w:rFonts w:ascii="Times New Roman" w:hAnsi="Times New Roman" w:cs="Times New Roman"/>
          <w:sz w:val="24"/>
          <w:szCs w:val="24"/>
        </w:rPr>
      </w:pPr>
      <w:r w:rsidRPr="00544AC3">
        <w:rPr>
          <w:rFonts w:ascii="Times New Roman" w:hAnsi="Times New Roman" w:cs="Times New Roman"/>
          <w:sz w:val="24"/>
          <w:szCs w:val="24"/>
        </w:rPr>
        <w:t xml:space="preserve">El </w:t>
      </w:r>
      <w:r w:rsidR="009F78B4">
        <w:rPr>
          <w:rFonts w:ascii="Times New Roman" w:hAnsi="Times New Roman" w:cs="Times New Roman"/>
          <w:sz w:val="24"/>
          <w:szCs w:val="24"/>
        </w:rPr>
        <w:t>D</w:t>
      </w:r>
      <w:r w:rsidRPr="00544AC3">
        <w:rPr>
          <w:rFonts w:ascii="Times New Roman" w:hAnsi="Times New Roman" w:cs="Times New Roman"/>
          <w:sz w:val="24"/>
          <w:szCs w:val="24"/>
        </w:rPr>
        <w:t xml:space="preserve">ecreto </w:t>
      </w:r>
      <w:r w:rsidR="009F78B4">
        <w:rPr>
          <w:rFonts w:ascii="Times New Roman" w:hAnsi="Times New Roman" w:cs="Times New Roman"/>
          <w:sz w:val="24"/>
          <w:szCs w:val="24"/>
        </w:rPr>
        <w:t>S</w:t>
      </w:r>
      <w:r w:rsidRPr="00544AC3">
        <w:rPr>
          <w:rFonts w:ascii="Times New Roman" w:hAnsi="Times New Roman" w:cs="Times New Roman"/>
          <w:sz w:val="24"/>
          <w:szCs w:val="24"/>
        </w:rPr>
        <w:t>upremo N° 189, de 1994, que Aprueba Reglamento para el Sistema de Multiportador Discado y Contratado del Servicio Telefónico de Larga Distancia , de</w:t>
      </w:r>
      <w:r w:rsidR="00A94CE7" w:rsidRPr="00544AC3">
        <w:rPr>
          <w:rFonts w:ascii="Times New Roman" w:hAnsi="Times New Roman" w:cs="Times New Roman"/>
          <w:sz w:val="24"/>
          <w:szCs w:val="24"/>
        </w:rPr>
        <w:t xml:space="preserve"> </w:t>
      </w:r>
      <w:r w:rsidRPr="00544AC3">
        <w:rPr>
          <w:rFonts w:ascii="Times New Roman" w:hAnsi="Times New Roman" w:cs="Times New Roman"/>
          <w:sz w:val="24"/>
          <w:szCs w:val="24"/>
        </w:rPr>
        <w:t>l</w:t>
      </w:r>
      <w:r w:rsidR="007D6240" w:rsidRPr="00544AC3">
        <w:rPr>
          <w:rFonts w:ascii="Times New Roman" w:hAnsi="Times New Roman" w:cs="Times New Roman"/>
          <w:sz w:val="24"/>
          <w:szCs w:val="24"/>
        </w:rPr>
        <w:t>os M</w:t>
      </w:r>
      <w:r w:rsidRPr="00544AC3">
        <w:rPr>
          <w:rFonts w:ascii="Times New Roman" w:hAnsi="Times New Roman" w:cs="Times New Roman"/>
          <w:sz w:val="24"/>
          <w:szCs w:val="24"/>
        </w:rPr>
        <w:t>inisterio</w:t>
      </w:r>
      <w:r w:rsidR="007D6240" w:rsidRPr="00544AC3">
        <w:rPr>
          <w:rFonts w:ascii="Times New Roman" w:hAnsi="Times New Roman" w:cs="Times New Roman"/>
          <w:sz w:val="24"/>
          <w:szCs w:val="24"/>
        </w:rPr>
        <w:t>s</w:t>
      </w:r>
      <w:r w:rsidRPr="00544AC3">
        <w:rPr>
          <w:rFonts w:ascii="Times New Roman" w:hAnsi="Times New Roman" w:cs="Times New Roman"/>
          <w:sz w:val="24"/>
          <w:szCs w:val="24"/>
        </w:rPr>
        <w:t xml:space="preserve"> de Transportes y Telecomunicaciones y de</w:t>
      </w:r>
      <w:r w:rsidR="007D6240" w:rsidRPr="00544AC3">
        <w:rPr>
          <w:rFonts w:ascii="Times New Roman" w:hAnsi="Times New Roman" w:cs="Times New Roman"/>
          <w:sz w:val="24"/>
          <w:szCs w:val="24"/>
        </w:rPr>
        <w:t xml:space="preserve"> Economía, Fomento y Reconstrucción</w:t>
      </w:r>
      <w:r w:rsidR="00F671E5" w:rsidRPr="00544AC3">
        <w:rPr>
          <w:rFonts w:ascii="Times New Roman" w:hAnsi="Times New Roman" w:cs="Times New Roman"/>
          <w:sz w:val="24"/>
          <w:szCs w:val="24"/>
        </w:rPr>
        <w:t>, y sus modificaciones</w:t>
      </w:r>
      <w:r w:rsidR="00BB4D07">
        <w:rPr>
          <w:rFonts w:ascii="Times New Roman" w:hAnsi="Times New Roman" w:cs="Times New Roman"/>
          <w:sz w:val="24"/>
          <w:szCs w:val="24"/>
        </w:rPr>
        <w:t xml:space="preserve">, en adelante Reglamento </w:t>
      </w:r>
      <w:proofErr w:type="spellStart"/>
      <w:r w:rsidR="00BB4D07">
        <w:rPr>
          <w:rFonts w:ascii="Times New Roman" w:hAnsi="Times New Roman" w:cs="Times New Roman"/>
          <w:sz w:val="24"/>
          <w:szCs w:val="24"/>
        </w:rPr>
        <w:t>Multiportador</w:t>
      </w:r>
      <w:proofErr w:type="spellEnd"/>
      <w:r w:rsidRPr="00544AC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F186F" w:rsidRDefault="001C6C23" w:rsidP="00544AC3">
      <w:pPr>
        <w:numPr>
          <w:ilvl w:val="0"/>
          <w:numId w:val="16"/>
        </w:numPr>
        <w:suppressAutoHyphens/>
        <w:spacing w:line="240" w:lineRule="auto"/>
        <w:ind w:left="3544" w:firstLine="0"/>
        <w:jc w:val="both"/>
        <w:rPr>
          <w:rFonts w:ascii="Times New Roman" w:hAnsi="Times New Roman" w:cs="Times New Roman"/>
          <w:sz w:val="24"/>
          <w:szCs w:val="24"/>
        </w:rPr>
      </w:pPr>
      <w:r w:rsidRPr="00544AC3">
        <w:rPr>
          <w:rFonts w:ascii="Times New Roman" w:hAnsi="Times New Roman" w:cs="Times New Roman"/>
          <w:sz w:val="24"/>
          <w:szCs w:val="24"/>
        </w:rPr>
        <w:t xml:space="preserve">El </w:t>
      </w:r>
      <w:r w:rsidR="009F78B4">
        <w:rPr>
          <w:rFonts w:ascii="Times New Roman" w:hAnsi="Times New Roman" w:cs="Times New Roman"/>
          <w:sz w:val="24"/>
          <w:szCs w:val="24"/>
        </w:rPr>
        <w:t>D</w:t>
      </w:r>
      <w:r w:rsidRPr="00544AC3">
        <w:rPr>
          <w:rFonts w:ascii="Times New Roman" w:hAnsi="Times New Roman" w:cs="Times New Roman"/>
          <w:sz w:val="24"/>
          <w:szCs w:val="24"/>
        </w:rPr>
        <w:t xml:space="preserve">ecreto </w:t>
      </w:r>
      <w:r w:rsidR="009F78B4">
        <w:rPr>
          <w:rFonts w:ascii="Times New Roman" w:hAnsi="Times New Roman" w:cs="Times New Roman"/>
          <w:sz w:val="24"/>
          <w:szCs w:val="24"/>
        </w:rPr>
        <w:t>S</w:t>
      </w:r>
      <w:r w:rsidRPr="00544AC3">
        <w:rPr>
          <w:rFonts w:ascii="Times New Roman" w:hAnsi="Times New Roman" w:cs="Times New Roman"/>
          <w:sz w:val="24"/>
          <w:szCs w:val="24"/>
        </w:rPr>
        <w:t xml:space="preserve">upremo N° </w:t>
      </w:r>
      <w:r w:rsidR="00D84863" w:rsidRPr="00544AC3">
        <w:rPr>
          <w:rFonts w:ascii="Times New Roman" w:hAnsi="Times New Roman" w:cs="Times New Roman"/>
          <w:sz w:val="24"/>
          <w:szCs w:val="24"/>
        </w:rPr>
        <w:t>18</w:t>
      </w:r>
      <w:r w:rsidRPr="00544AC3">
        <w:rPr>
          <w:rFonts w:ascii="Times New Roman" w:hAnsi="Times New Roman" w:cs="Times New Roman"/>
          <w:sz w:val="24"/>
          <w:szCs w:val="24"/>
        </w:rPr>
        <w:t>, de 201</w:t>
      </w:r>
      <w:r w:rsidR="00D84863" w:rsidRPr="00544AC3">
        <w:rPr>
          <w:rFonts w:ascii="Times New Roman" w:hAnsi="Times New Roman" w:cs="Times New Roman"/>
          <w:sz w:val="24"/>
          <w:szCs w:val="24"/>
        </w:rPr>
        <w:t>4</w:t>
      </w:r>
      <w:r w:rsidRPr="00544AC3">
        <w:rPr>
          <w:rFonts w:ascii="Times New Roman" w:hAnsi="Times New Roman" w:cs="Times New Roman"/>
          <w:sz w:val="24"/>
          <w:szCs w:val="24"/>
        </w:rPr>
        <w:t>, del Ministerio de Transportes y Telecomunicaciones</w:t>
      </w:r>
      <w:r w:rsidR="009F78B4">
        <w:rPr>
          <w:rFonts w:ascii="Times New Roman" w:hAnsi="Times New Roman" w:cs="Times New Roman"/>
          <w:sz w:val="24"/>
          <w:szCs w:val="24"/>
        </w:rPr>
        <w:t xml:space="preserve"> y de Economía, Fomento y Turismo</w:t>
      </w:r>
      <w:r w:rsidRPr="00544AC3">
        <w:rPr>
          <w:rFonts w:ascii="Times New Roman" w:hAnsi="Times New Roman" w:cs="Times New Roman"/>
          <w:sz w:val="24"/>
          <w:szCs w:val="24"/>
        </w:rPr>
        <w:t>, que Aprueba Reglamento de Servicios de Telecomunicaciones</w:t>
      </w:r>
      <w:r w:rsidR="009F78B4">
        <w:rPr>
          <w:rFonts w:ascii="Times New Roman" w:hAnsi="Times New Roman" w:cs="Times New Roman"/>
          <w:sz w:val="24"/>
          <w:szCs w:val="24"/>
        </w:rPr>
        <w:t xml:space="preserve"> que Indica</w:t>
      </w:r>
      <w:r w:rsidR="00A44392">
        <w:rPr>
          <w:rFonts w:ascii="Times New Roman" w:hAnsi="Times New Roman" w:cs="Times New Roman"/>
          <w:sz w:val="24"/>
          <w:szCs w:val="24"/>
        </w:rPr>
        <w:t>, en adelante Reglamento de Servicios de Telecomunicaciones</w:t>
      </w:r>
      <w:r w:rsidRPr="00544AC3">
        <w:rPr>
          <w:rFonts w:ascii="Times New Roman" w:hAnsi="Times New Roman" w:cs="Times New Roman"/>
          <w:sz w:val="24"/>
          <w:szCs w:val="24"/>
        </w:rPr>
        <w:t>;</w:t>
      </w:r>
    </w:p>
    <w:p w:rsidR="000F19D5" w:rsidRPr="00544AC3" w:rsidRDefault="000F19D5" w:rsidP="00544AC3">
      <w:pPr>
        <w:numPr>
          <w:ilvl w:val="0"/>
          <w:numId w:val="16"/>
        </w:numPr>
        <w:suppressAutoHyphens/>
        <w:spacing w:line="240" w:lineRule="auto"/>
        <w:ind w:left="3544" w:firstLine="0"/>
        <w:jc w:val="both"/>
        <w:rPr>
          <w:rFonts w:ascii="Times New Roman" w:hAnsi="Times New Roman" w:cs="Times New Roman"/>
          <w:sz w:val="24"/>
          <w:szCs w:val="24"/>
        </w:rPr>
      </w:pPr>
      <w:r w:rsidRPr="000F19D5">
        <w:rPr>
          <w:rFonts w:ascii="Times New Roman" w:hAnsi="Times New Roman" w:cs="Times New Roman"/>
          <w:sz w:val="24"/>
          <w:szCs w:val="24"/>
        </w:rPr>
        <w:t>La Resolución</w:t>
      </w:r>
      <w:r w:rsidR="009F78B4">
        <w:rPr>
          <w:rFonts w:ascii="Times New Roman" w:hAnsi="Times New Roman" w:cs="Times New Roman"/>
          <w:sz w:val="24"/>
          <w:szCs w:val="24"/>
        </w:rPr>
        <w:t xml:space="preserve"> Exenta</w:t>
      </w:r>
      <w:r w:rsidRPr="000F19D5">
        <w:rPr>
          <w:rFonts w:ascii="Times New Roman" w:hAnsi="Times New Roman" w:cs="Times New Roman"/>
          <w:sz w:val="24"/>
          <w:szCs w:val="24"/>
        </w:rPr>
        <w:t xml:space="preserve"> N° 4.783, de 2013, de la Subsecretaría de Telecomunicaciones, que </w:t>
      </w:r>
      <w:r w:rsidR="009F78B4">
        <w:rPr>
          <w:rFonts w:ascii="Times New Roman" w:hAnsi="Times New Roman" w:cs="Times New Roman"/>
          <w:sz w:val="24"/>
          <w:szCs w:val="24"/>
        </w:rPr>
        <w:t>E</w:t>
      </w:r>
      <w:r w:rsidRPr="000F19D5">
        <w:rPr>
          <w:rFonts w:ascii="Times New Roman" w:hAnsi="Times New Roman" w:cs="Times New Roman"/>
          <w:sz w:val="24"/>
          <w:szCs w:val="24"/>
        </w:rPr>
        <w:t xml:space="preserve">stablece </w:t>
      </w:r>
      <w:r w:rsidR="009F78B4">
        <w:rPr>
          <w:rFonts w:ascii="Times New Roman" w:hAnsi="Times New Roman" w:cs="Times New Roman"/>
          <w:sz w:val="24"/>
          <w:szCs w:val="24"/>
        </w:rPr>
        <w:t>P</w:t>
      </w:r>
      <w:r w:rsidRPr="000F19D5">
        <w:rPr>
          <w:rFonts w:ascii="Times New Roman" w:hAnsi="Times New Roman" w:cs="Times New Roman"/>
          <w:sz w:val="24"/>
          <w:szCs w:val="24"/>
        </w:rPr>
        <w:t xml:space="preserve">lan de </w:t>
      </w:r>
      <w:r w:rsidR="009F78B4">
        <w:rPr>
          <w:rFonts w:ascii="Times New Roman" w:hAnsi="Times New Roman" w:cs="Times New Roman"/>
          <w:sz w:val="24"/>
          <w:szCs w:val="24"/>
        </w:rPr>
        <w:t>I</w:t>
      </w:r>
      <w:r w:rsidRPr="000F19D5">
        <w:rPr>
          <w:rFonts w:ascii="Times New Roman" w:hAnsi="Times New Roman" w:cs="Times New Roman"/>
          <w:sz w:val="24"/>
          <w:szCs w:val="24"/>
        </w:rPr>
        <w:t xml:space="preserve">mplementación del </w:t>
      </w:r>
      <w:r w:rsidR="009F78B4">
        <w:rPr>
          <w:rFonts w:ascii="Times New Roman" w:hAnsi="Times New Roman" w:cs="Times New Roman"/>
          <w:sz w:val="24"/>
          <w:szCs w:val="24"/>
        </w:rPr>
        <w:t>P</w:t>
      </w:r>
      <w:r w:rsidRPr="000F19D5">
        <w:rPr>
          <w:rFonts w:ascii="Times New Roman" w:hAnsi="Times New Roman" w:cs="Times New Roman"/>
          <w:sz w:val="24"/>
          <w:szCs w:val="24"/>
        </w:rPr>
        <w:t xml:space="preserve">roceso de </w:t>
      </w:r>
      <w:r w:rsidR="009F78B4">
        <w:rPr>
          <w:rFonts w:ascii="Times New Roman" w:hAnsi="Times New Roman" w:cs="Times New Roman"/>
          <w:sz w:val="24"/>
          <w:szCs w:val="24"/>
        </w:rPr>
        <w:t>C</w:t>
      </w:r>
      <w:r w:rsidRPr="000F19D5">
        <w:rPr>
          <w:rFonts w:ascii="Times New Roman" w:hAnsi="Times New Roman" w:cs="Times New Roman"/>
          <w:sz w:val="24"/>
          <w:szCs w:val="24"/>
        </w:rPr>
        <w:t xml:space="preserve">onstitución del </w:t>
      </w:r>
      <w:r w:rsidR="009F78B4">
        <w:rPr>
          <w:rFonts w:ascii="Times New Roman" w:hAnsi="Times New Roman" w:cs="Times New Roman"/>
          <w:sz w:val="24"/>
          <w:szCs w:val="24"/>
        </w:rPr>
        <w:t>P</w:t>
      </w:r>
      <w:r w:rsidRPr="000F19D5">
        <w:rPr>
          <w:rFonts w:ascii="Times New Roman" w:hAnsi="Times New Roman" w:cs="Times New Roman"/>
          <w:sz w:val="24"/>
          <w:szCs w:val="24"/>
        </w:rPr>
        <w:t xml:space="preserve">aís en una </w:t>
      </w:r>
      <w:r w:rsidR="006323D9">
        <w:rPr>
          <w:rFonts w:ascii="Times New Roman" w:hAnsi="Times New Roman" w:cs="Times New Roman"/>
          <w:sz w:val="24"/>
          <w:szCs w:val="24"/>
        </w:rPr>
        <w:t>Ú</w:t>
      </w:r>
      <w:r w:rsidR="006323D9" w:rsidRPr="000F19D5">
        <w:rPr>
          <w:rFonts w:ascii="Times New Roman" w:hAnsi="Times New Roman" w:cs="Times New Roman"/>
          <w:sz w:val="24"/>
          <w:szCs w:val="24"/>
        </w:rPr>
        <w:t>nica</w:t>
      </w:r>
      <w:r w:rsidRPr="000F19D5">
        <w:rPr>
          <w:rFonts w:ascii="Times New Roman" w:hAnsi="Times New Roman" w:cs="Times New Roman"/>
          <w:sz w:val="24"/>
          <w:szCs w:val="24"/>
        </w:rPr>
        <w:t xml:space="preserve"> </w:t>
      </w:r>
      <w:r w:rsidR="009F78B4">
        <w:rPr>
          <w:rFonts w:ascii="Times New Roman" w:hAnsi="Times New Roman" w:cs="Times New Roman"/>
          <w:sz w:val="24"/>
          <w:szCs w:val="24"/>
        </w:rPr>
        <w:t>Z</w:t>
      </w:r>
      <w:r w:rsidRPr="000F19D5">
        <w:rPr>
          <w:rFonts w:ascii="Times New Roman" w:hAnsi="Times New Roman" w:cs="Times New Roman"/>
          <w:sz w:val="24"/>
          <w:szCs w:val="24"/>
        </w:rPr>
        <w:t xml:space="preserve">ona </w:t>
      </w:r>
      <w:r w:rsidR="009F78B4">
        <w:rPr>
          <w:rFonts w:ascii="Times New Roman" w:hAnsi="Times New Roman" w:cs="Times New Roman"/>
          <w:sz w:val="24"/>
          <w:szCs w:val="24"/>
        </w:rPr>
        <w:t>P</w:t>
      </w:r>
      <w:r w:rsidRPr="000F19D5">
        <w:rPr>
          <w:rFonts w:ascii="Times New Roman" w:hAnsi="Times New Roman" w:cs="Times New Roman"/>
          <w:sz w:val="24"/>
          <w:szCs w:val="24"/>
        </w:rPr>
        <w:t xml:space="preserve">rimaria con el </w:t>
      </w:r>
      <w:r w:rsidR="009F78B4">
        <w:rPr>
          <w:rFonts w:ascii="Times New Roman" w:hAnsi="Times New Roman" w:cs="Times New Roman"/>
          <w:sz w:val="24"/>
          <w:szCs w:val="24"/>
        </w:rPr>
        <w:t>O</w:t>
      </w:r>
      <w:r w:rsidRPr="000F19D5">
        <w:rPr>
          <w:rFonts w:ascii="Times New Roman" w:hAnsi="Times New Roman" w:cs="Times New Roman"/>
          <w:sz w:val="24"/>
          <w:szCs w:val="24"/>
        </w:rPr>
        <w:t xml:space="preserve">bjeto de </w:t>
      </w:r>
      <w:r w:rsidR="009F78B4">
        <w:rPr>
          <w:rFonts w:ascii="Times New Roman" w:hAnsi="Times New Roman" w:cs="Times New Roman"/>
          <w:sz w:val="24"/>
          <w:szCs w:val="24"/>
        </w:rPr>
        <w:t>E</w:t>
      </w:r>
      <w:r w:rsidRPr="000F19D5">
        <w:rPr>
          <w:rFonts w:ascii="Times New Roman" w:hAnsi="Times New Roman" w:cs="Times New Roman"/>
          <w:sz w:val="24"/>
          <w:szCs w:val="24"/>
        </w:rPr>
        <w:t xml:space="preserve">liminar la </w:t>
      </w:r>
      <w:r w:rsidR="009F78B4">
        <w:rPr>
          <w:rFonts w:ascii="Times New Roman" w:hAnsi="Times New Roman" w:cs="Times New Roman"/>
          <w:sz w:val="24"/>
          <w:szCs w:val="24"/>
        </w:rPr>
        <w:t>L</w:t>
      </w:r>
      <w:r w:rsidRPr="000F19D5">
        <w:rPr>
          <w:rFonts w:ascii="Times New Roman" w:hAnsi="Times New Roman" w:cs="Times New Roman"/>
          <w:sz w:val="24"/>
          <w:szCs w:val="24"/>
        </w:rPr>
        <w:t xml:space="preserve">arga </w:t>
      </w:r>
      <w:r w:rsidR="009F78B4">
        <w:rPr>
          <w:rFonts w:ascii="Times New Roman" w:hAnsi="Times New Roman" w:cs="Times New Roman"/>
          <w:sz w:val="24"/>
          <w:szCs w:val="24"/>
        </w:rPr>
        <w:t>D</w:t>
      </w:r>
      <w:r w:rsidRPr="000F19D5">
        <w:rPr>
          <w:rFonts w:ascii="Times New Roman" w:hAnsi="Times New Roman" w:cs="Times New Roman"/>
          <w:sz w:val="24"/>
          <w:szCs w:val="24"/>
        </w:rPr>
        <w:t xml:space="preserve">istancia </w:t>
      </w:r>
      <w:r w:rsidR="009F78B4">
        <w:rPr>
          <w:rFonts w:ascii="Times New Roman" w:hAnsi="Times New Roman" w:cs="Times New Roman"/>
          <w:sz w:val="24"/>
          <w:szCs w:val="24"/>
        </w:rPr>
        <w:t>N</w:t>
      </w:r>
      <w:r w:rsidRPr="000F19D5">
        <w:rPr>
          <w:rFonts w:ascii="Times New Roman" w:hAnsi="Times New Roman" w:cs="Times New Roman"/>
          <w:sz w:val="24"/>
          <w:szCs w:val="24"/>
        </w:rPr>
        <w:t xml:space="preserve">acional, </w:t>
      </w:r>
      <w:r w:rsidR="009F78B4">
        <w:rPr>
          <w:rFonts w:ascii="Times New Roman" w:hAnsi="Times New Roman" w:cs="Times New Roman"/>
          <w:sz w:val="24"/>
          <w:szCs w:val="24"/>
        </w:rPr>
        <w:t>I</w:t>
      </w:r>
      <w:r w:rsidRPr="000F19D5">
        <w:rPr>
          <w:rFonts w:ascii="Times New Roman" w:hAnsi="Times New Roman" w:cs="Times New Roman"/>
          <w:sz w:val="24"/>
          <w:szCs w:val="24"/>
        </w:rPr>
        <w:t xml:space="preserve">nicia la </w:t>
      </w:r>
      <w:r w:rsidR="009F78B4">
        <w:rPr>
          <w:rFonts w:ascii="Times New Roman" w:hAnsi="Times New Roman" w:cs="Times New Roman"/>
          <w:sz w:val="24"/>
          <w:szCs w:val="24"/>
        </w:rPr>
        <w:t>M</w:t>
      </w:r>
      <w:r w:rsidRPr="000F19D5">
        <w:rPr>
          <w:rFonts w:ascii="Times New Roman" w:hAnsi="Times New Roman" w:cs="Times New Roman"/>
          <w:sz w:val="24"/>
          <w:szCs w:val="24"/>
        </w:rPr>
        <w:t xml:space="preserve">arcación a 9 </w:t>
      </w:r>
      <w:r w:rsidR="009F78B4">
        <w:rPr>
          <w:rFonts w:ascii="Times New Roman" w:hAnsi="Times New Roman" w:cs="Times New Roman"/>
          <w:sz w:val="24"/>
          <w:szCs w:val="24"/>
        </w:rPr>
        <w:t>D</w:t>
      </w:r>
      <w:r w:rsidRPr="000F19D5">
        <w:rPr>
          <w:rFonts w:ascii="Times New Roman" w:hAnsi="Times New Roman" w:cs="Times New Roman"/>
          <w:sz w:val="24"/>
          <w:szCs w:val="24"/>
        </w:rPr>
        <w:t xml:space="preserve">ígitos en la </w:t>
      </w:r>
      <w:r w:rsidR="009F78B4">
        <w:rPr>
          <w:rFonts w:ascii="Times New Roman" w:hAnsi="Times New Roman" w:cs="Times New Roman"/>
          <w:sz w:val="24"/>
          <w:szCs w:val="24"/>
        </w:rPr>
        <w:t>T</w:t>
      </w:r>
      <w:r w:rsidRPr="000F19D5">
        <w:rPr>
          <w:rFonts w:ascii="Times New Roman" w:hAnsi="Times New Roman" w:cs="Times New Roman"/>
          <w:sz w:val="24"/>
          <w:szCs w:val="24"/>
        </w:rPr>
        <w:t xml:space="preserve">elefonía </w:t>
      </w:r>
      <w:r w:rsidR="009F78B4">
        <w:rPr>
          <w:rFonts w:ascii="Times New Roman" w:hAnsi="Times New Roman" w:cs="Times New Roman"/>
          <w:sz w:val="24"/>
          <w:szCs w:val="24"/>
        </w:rPr>
        <w:t>L</w:t>
      </w:r>
      <w:r w:rsidRPr="000F19D5">
        <w:rPr>
          <w:rFonts w:ascii="Times New Roman" w:hAnsi="Times New Roman" w:cs="Times New Roman"/>
          <w:sz w:val="24"/>
          <w:szCs w:val="24"/>
        </w:rPr>
        <w:t xml:space="preserve">ocal y el </w:t>
      </w:r>
      <w:r w:rsidR="009F78B4">
        <w:rPr>
          <w:rFonts w:ascii="Times New Roman" w:hAnsi="Times New Roman" w:cs="Times New Roman"/>
          <w:sz w:val="24"/>
          <w:szCs w:val="24"/>
        </w:rPr>
        <w:t>P</w:t>
      </w:r>
      <w:r w:rsidRPr="000F19D5">
        <w:rPr>
          <w:rFonts w:ascii="Times New Roman" w:hAnsi="Times New Roman" w:cs="Times New Roman"/>
          <w:sz w:val="24"/>
          <w:szCs w:val="24"/>
        </w:rPr>
        <w:t xml:space="preserve">roceso de </w:t>
      </w:r>
      <w:r w:rsidR="009F78B4">
        <w:rPr>
          <w:rFonts w:ascii="Times New Roman" w:hAnsi="Times New Roman" w:cs="Times New Roman"/>
          <w:sz w:val="24"/>
          <w:szCs w:val="24"/>
        </w:rPr>
        <w:t>I</w:t>
      </w:r>
      <w:r w:rsidRPr="000F19D5">
        <w:rPr>
          <w:rFonts w:ascii="Times New Roman" w:hAnsi="Times New Roman" w:cs="Times New Roman"/>
          <w:sz w:val="24"/>
          <w:szCs w:val="24"/>
        </w:rPr>
        <w:t xml:space="preserve">mplementación de la </w:t>
      </w:r>
      <w:r w:rsidR="009F78B4">
        <w:rPr>
          <w:rFonts w:ascii="Times New Roman" w:hAnsi="Times New Roman" w:cs="Times New Roman"/>
          <w:sz w:val="24"/>
          <w:szCs w:val="24"/>
        </w:rPr>
        <w:t>P</w:t>
      </w:r>
      <w:r w:rsidRPr="000F19D5">
        <w:rPr>
          <w:rFonts w:ascii="Times New Roman" w:hAnsi="Times New Roman" w:cs="Times New Roman"/>
          <w:sz w:val="24"/>
          <w:szCs w:val="24"/>
        </w:rPr>
        <w:t>ortabilidad entre redes;</w:t>
      </w:r>
    </w:p>
    <w:p w:rsidR="001F186F" w:rsidRPr="00544AC3" w:rsidRDefault="00E62CC6" w:rsidP="00544AC3">
      <w:pPr>
        <w:numPr>
          <w:ilvl w:val="0"/>
          <w:numId w:val="16"/>
        </w:numPr>
        <w:suppressAutoHyphens/>
        <w:spacing w:line="240" w:lineRule="auto"/>
        <w:ind w:left="3544" w:firstLine="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544AC3">
        <w:rPr>
          <w:rFonts w:ascii="Times New Roman" w:hAnsi="Times New Roman" w:cs="Times New Roman"/>
          <w:sz w:val="24"/>
          <w:szCs w:val="24"/>
          <w:lang w:val="es-ES_tradnl"/>
        </w:rPr>
        <w:t xml:space="preserve">La </w:t>
      </w:r>
      <w:r w:rsidR="009F78B4">
        <w:rPr>
          <w:rFonts w:ascii="Times New Roman" w:hAnsi="Times New Roman" w:cs="Times New Roman"/>
          <w:sz w:val="24"/>
          <w:szCs w:val="24"/>
          <w:lang w:val="es-ES_tradnl"/>
        </w:rPr>
        <w:t>R</w:t>
      </w:r>
      <w:r w:rsidRPr="00544AC3">
        <w:rPr>
          <w:rFonts w:ascii="Times New Roman" w:hAnsi="Times New Roman" w:cs="Times New Roman"/>
          <w:sz w:val="24"/>
          <w:szCs w:val="24"/>
          <w:lang w:val="es-ES_tradnl"/>
        </w:rPr>
        <w:t xml:space="preserve">esolución N° 1.600, de 2008, de la Contraloría General de la República, que </w:t>
      </w:r>
      <w:r w:rsidR="007604C0">
        <w:rPr>
          <w:rFonts w:ascii="Times New Roman" w:hAnsi="Times New Roman" w:cs="Times New Roman"/>
          <w:sz w:val="24"/>
          <w:szCs w:val="24"/>
          <w:lang w:val="es-ES_tradnl"/>
        </w:rPr>
        <w:t>F</w:t>
      </w:r>
      <w:r w:rsidRPr="00544AC3">
        <w:rPr>
          <w:rFonts w:ascii="Times New Roman" w:hAnsi="Times New Roman" w:cs="Times New Roman"/>
          <w:sz w:val="24"/>
          <w:szCs w:val="24"/>
          <w:lang w:val="es-ES_tradnl"/>
        </w:rPr>
        <w:t xml:space="preserve">ija </w:t>
      </w:r>
      <w:r w:rsidR="007604C0">
        <w:rPr>
          <w:rFonts w:ascii="Times New Roman" w:hAnsi="Times New Roman" w:cs="Times New Roman"/>
          <w:sz w:val="24"/>
          <w:szCs w:val="24"/>
          <w:lang w:val="es-ES_tradnl"/>
        </w:rPr>
        <w:t>N</w:t>
      </w:r>
      <w:r w:rsidRPr="00544AC3">
        <w:rPr>
          <w:rFonts w:ascii="Times New Roman" w:hAnsi="Times New Roman" w:cs="Times New Roman"/>
          <w:sz w:val="24"/>
          <w:szCs w:val="24"/>
          <w:lang w:val="es-ES_tradnl"/>
        </w:rPr>
        <w:t xml:space="preserve">ormas sobre </w:t>
      </w:r>
      <w:r w:rsidR="007604C0">
        <w:rPr>
          <w:rFonts w:ascii="Times New Roman" w:hAnsi="Times New Roman" w:cs="Times New Roman"/>
          <w:sz w:val="24"/>
          <w:szCs w:val="24"/>
          <w:lang w:val="es-ES_tradnl"/>
        </w:rPr>
        <w:t>E</w:t>
      </w:r>
      <w:r w:rsidRPr="00544AC3">
        <w:rPr>
          <w:rFonts w:ascii="Times New Roman" w:hAnsi="Times New Roman" w:cs="Times New Roman"/>
          <w:sz w:val="24"/>
          <w:szCs w:val="24"/>
          <w:lang w:val="es-ES_tradnl"/>
        </w:rPr>
        <w:t xml:space="preserve">xención del </w:t>
      </w:r>
      <w:r w:rsidR="007604C0">
        <w:rPr>
          <w:rFonts w:ascii="Times New Roman" w:hAnsi="Times New Roman" w:cs="Times New Roman"/>
          <w:sz w:val="24"/>
          <w:szCs w:val="24"/>
          <w:lang w:val="es-ES_tradnl"/>
        </w:rPr>
        <w:t>T</w:t>
      </w:r>
      <w:r w:rsidRPr="00544AC3">
        <w:rPr>
          <w:rFonts w:ascii="Times New Roman" w:hAnsi="Times New Roman" w:cs="Times New Roman"/>
          <w:sz w:val="24"/>
          <w:szCs w:val="24"/>
          <w:lang w:val="es-ES_tradnl"/>
        </w:rPr>
        <w:t xml:space="preserve">rámite de </w:t>
      </w:r>
      <w:r w:rsidR="007604C0">
        <w:rPr>
          <w:rFonts w:ascii="Times New Roman" w:hAnsi="Times New Roman" w:cs="Times New Roman"/>
          <w:sz w:val="24"/>
          <w:szCs w:val="24"/>
          <w:lang w:val="es-ES_tradnl"/>
        </w:rPr>
        <w:t>T</w:t>
      </w:r>
      <w:r w:rsidRPr="00544AC3">
        <w:rPr>
          <w:rFonts w:ascii="Times New Roman" w:hAnsi="Times New Roman" w:cs="Times New Roman"/>
          <w:sz w:val="24"/>
          <w:szCs w:val="24"/>
          <w:lang w:val="es-ES_tradnl"/>
        </w:rPr>
        <w:t xml:space="preserve">oma de </w:t>
      </w:r>
      <w:r w:rsidR="007604C0">
        <w:rPr>
          <w:rFonts w:ascii="Times New Roman" w:hAnsi="Times New Roman" w:cs="Times New Roman"/>
          <w:sz w:val="24"/>
          <w:szCs w:val="24"/>
          <w:lang w:val="es-ES_tradnl"/>
        </w:rPr>
        <w:t>R</w:t>
      </w:r>
      <w:r w:rsidRPr="00544AC3">
        <w:rPr>
          <w:rFonts w:ascii="Times New Roman" w:hAnsi="Times New Roman" w:cs="Times New Roman"/>
          <w:sz w:val="24"/>
          <w:szCs w:val="24"/>
          <w:lang w:val="es-ES_tradnl"/>
        </w:rPr>
        <w:t>azón, y;</w:t>
      </w:r>
    </w:p>
    <w:p w:rsidR="001F186F" w:rsidRPr="00544AC3" w:rsidRDefault="001F186F">
      <w:pPr>
        <w:suppressAutoHyphens/>
        <w:spacing w:after="0" w:line="240" w:lineRule="auto"/>
        <w:ind w:left="4440"/>
        <w:rPr>
          <w:rFonts w:ascii="Times New Roman" w:hAnsi="Times New Roman" w:cs="Times New Roman"/>
          <w:sz w:val="24"/>
          <w:szCs w:val="24"/>
        </w:rPr>
      </w:pPr>
    </w:p>
    <w:p w:rsidR="001F186F" w:rsidRDefault="001F186F">
      <w:pPr>
        <w:suppressAutoHyphens/>
        <w:spacing w:after="0" w:line="240" w:lineRule="auto"/>
        <w:ind w:left="4440"/>
        <w:rPr>
          <w:rFonts w:ascii="Times New Roman" w:hAnsi="Times New Roman" w:cs="Times New Roman"/>
          <w:sz w:val="24"/>
          <w:szCs w:val="24"/>
        </w:rPr>
      </w:pPr>
    </w:p>
    <w:p w:rsidR="00544AC3" w:rsidRDefault="00544AC3">
      <w:pPr>
        <w:suppressAutoHyphens/>
        <w:spacing w:after="0" w:line="240" w:lineRule="auto"/>
        <w:ind w:left="4440"/>
        <w:rPr>
          <w:rFonts w:ascii="Times New Roman" w:hAnsi="Times New Roman" w:cs="Times New Roman"/>
          <w:sz w:val="24"/>
          <w:szCs w:val="24"/>
        </w:rPr>
      </w:pPr>
    </w:p>
    <w:p w:rsidR="00544AC3" w:rsidRDefault="00544AC3">
      <w:pPr>
        <w:suppressAutoHyphens/>
        <w:spacing w:after="0" w:line="240" w:lineRule="auto"/>
        <w:ind w:left="4440"/>
        <w:rPr>
          <w:rFonts w:ascii="Times New Roman" w:hAnsi="Times New Roman" w:cs="Times New Roman"/>
          <w:sz w:val="24"/>
          <w:szCs w:val="24"/>
        </w:rPr>
      </w:pPr>
    </w:p>
    <w:p w:rsidR="00544AC3" w:rsidRDefault="00544AC3">
      <w:pPr>
        <w:suppressAutoHyphens/>
        <w:spacing w:after="0" w:line="240" w:lineRule="auto"/>
        <w:ind w:left="4440"/>
        <w:rPr>
          <w:rFonts w:ascii="Times New Roman" w:hAnsi="Times New Roman" w:cs="Times New Roman"/>
          <w:sz w:val="24"/>
          <w:szCs w:val="24"/>
        </w:rPr>
      </w:pPr>
    </w:p>
    <w:p w:rsidR="00544AC3" w:rsidRDefault="00544AC3">
      <w:pPr>
        <w:suppressAutoHyphens/>
        <w:spacing w:after="0" w:line="240" w:lineRule="auto"/>
        <w:ind w:left="4440"/>
        <w:rPr>
          <w:rFonts w:ascii="Times New Roman" w:hAnsi="Times New Roman" w:cs="Times New Roman"/>
          <w:sz w:val="24"/>
          <w:szCs w:val="24"/>
        </w:rPr>
      </w:pPr>
    </w:p>
    <w:p w:rsidR="001F186F" w:rsidRDefault="00E62CC6">
      <w:pPr>
        <w:suppressAutoHyphens/>
        <w:ind w:left="3544" w:right="49"/>
        <w:rPr>
          <w:rFonts w:ascii="Times New Roman" w:hAnsi="Times New Roman" w:cs="Times New Roman"/>
          <w:b/>
          <w:sz w:val="24"/>
          <w:szCs w:val="24"/>
        </w:rPr>
      </w:pPr>
      <w:r w:rsidRPr="00544AC3">
        <w:rPr>
          <w:rFonts w:ascii="Times New Roman" w:hAnsi="Times New Roman" w:cs="Times New Roman"/>
          <w:b/>
          <w:sz w:val="24"/>
          <w:szCs w:val="24"/>
        </w:rPr>
        <w:t>CONSIDERANDO:</w:t>
      </w:r>
    </w:p>
    <w:p w:rsidR="00DC563A" w:rsidRPr="00544AC3" w:rsidRDefault="00DC563A" w:rsidP="00544AC3">
      <w:pPr>
        <w:numPr>
          <w:ilvl w:val="0"/>
          <w:numId w:val="15"/>
        </w:numPr>
        <w:tabs>
          <w:tab w:val="clear" w:pos="4188"/>
          <w:tab w:val="num" w:pos="0"/>
          <w:tab w:val="left" w:pos="4395"/>
        </w:tabs>
        <w:suppressAutoHyphens/>
        <w:spacing w:after="0" w:line="240" w:lineRule="auto"/>
        <w:ind w:left="0" w:firstLine="3544"/>
        <w:jc w:val="both"/>
        <w:rPr>
          <w:rFonts w:ascii="Times New Roman" w:hAnsi="Times New Roman" w:cs="Times New Roman"/>
          <w:sz w:val="24"/>
          <w:szCs w:val="24"/>
        </w:rPr>
      </w:pPr>
      <w:r w:rsidRPr="00544AC3">
        <w:rPr>
          <w:rFonts w:ascii="Times New Roman" w:hAnsi="Times New Roman" w:cs="Times New Roman"/>
          <w:sz w:val="24"/>
          <w:szCs w:val="24"/>
        </w:rPr>
        <w:t>Que</w:t>
      </w:r>
      <w:r w:rsidR="00A94CE7" w:rsidRPr="00544AC3">
        <w:rPr>
          <w:rFonts w:ascii="Times New Roman" w:hAnsi="Times New Roman" w:cs="Times New Roman"/>
          <w:sz w:val="24"/>
          <w:szCs w:val="24"/>
        </w:rPr>
        <w:t>,</w:t>
      </w:r>
      <w:r w:rsidRPr="00544AC3">
        <w:rPr>
          <w:rFonts w:ascii="Times New Roman" w:hAnsi="Times New Roman" w:cs="Times New Roman"/>
          <w:sz w:val="24"/>
          <w:szCs w:val="24"/>
        </w:rPr>
        <w:t xml:space="preserve"> en virtud de lo dispuesto en el artículo 24 literal a) de la Ley, los servicios de telecomunicaciones se regirán</w:t>
      </w:r>
      <w:r w:rsidR="00DD1813" w:rsidRPr="00544AC3">
        <w:rPr>
          <w:rFonts w:ascii="Times New Roman" w:hAnsi="Times New Roman" w:cs="Times New Roman"/>
          <w:sz w:val="24"/>
          <w:szCs w:val="24"/>
        </w:rPr>
        <w:t xml:space="preserve">, entre otros, </w:t>
      </w:r>
      <w:r w:rsidRPr="00544AC3">
        <w:rPr>
          <w:rFonts w:ascii="Times New Roman" w:hAnsi="Times New Roman" w:cs="Times New Roman"/>
          <w:sz w:val="24"/>
          <w:szCs w:val="24"/>
        </w:rPr>
        <w:t>por lo previsto</w:t>
      </w:r>
      <w:r w:rsidR="00DD1813" w:rsidRPr="00544AC3">
        <w:rPr>
          <w:rFonts w:ascii="Times New Roman" w:hAnsi="Times New Roman" w:cs="Times New Roman"/>
          <w:sz w:val="24"/>
          <w:szCs w:val="24"/>
        </w:rPr>
        <w:t xml:space="preserve"> en un </w:t>
      </w:r>
      <w:r w:rsidR="006805D4" w:rsidRPr="00544AC3">
        <w:rPr>
          <w:rFonts w:ascii="Times New Roman" w:hAnsi="Times New Roman" w:cs="Times New Roman"/>
          <w:sz w:val="24"/>
          <w:szCs w:val="24"/>
        </w:rPr>
        <w:t>P</w:t>
      </w:r>
      <w:r w:rsidRPr="00544AC3">
        <w:rPr>
          <w:rFonts w:ascii="Times New Roman" w:hAnsi="Times New Roman" w:cs="Times New Roman"/>
          <w:sz w:val="24"/>
          <w:szCs w:val="24"/>
        </w:rPr>
        <w:t>lan</w:t>
      </w:r>
      <w:r w:rsidR="00A94CE7" w:rsidRPr="00544AC3">
        <w:rPr>
          <w:rFonts w:ascii="Times New Roman" w:hAnsi="Times New Roman" w:cs="Times New Roman"/>
          <w:sz w:val="24"/>
          <w:szCs w:val="24"/>
        </w:rPr>
        <w:t xml:space="preserve"> </w:t>
      </w:r>
      <w:r w:rsidR="006805D4" w:rsidRPr="00544AC3">
        <w:rPr>
          <w:rFonts w:ascii="Times New Roman" w:hAnsi="Times New Roman" w:cs="Times New Roman"/>
          <w:sz w:val="24"/>
          <w:szCs w:val="24"/>
        </w:rPr>
        <w:t>T</w:t>
      </w:r>
      <w:r w:rsidR="00DD1813" w:rsidRPr="00544AC3">
        <w:rPr>
          <w:rFonts w:ascii="Times New Roman" w:hAnsi="Times New Roman" w:cs="Times New Roman"/>
          <w:sz w:val="24"/>
          <w:szCs w:val="24"/>
        </w:rPr>
        <w:t xml:space="preserve">écnico </w:t>
      </w:r>
      <w:r w:rsidR="006805D4" w:rsidRPr="00544AC3">
        <w:rPr>
          <w:rFonts w:ascii="Times New Roman" w:hAnsi="Times New Roman" w:cs="Times New Roman"/>
          <w:sz w:val="24"/>
          <w:szCs w:val="24"/>
        </w:rPr>
        <w:t>F</w:t>
      </w:r>
      <w:r w:rsidR="00DD1813" w:rsidRPr="00544AC3">
        <w:rPr>
          <w:rFonts w:ascii="Times New Roman" w:hAnsi="Times New Roman" w:cs="Times New Roman"/>
          <w:sz w:val="24"/>
          <w:szCs w:val="24"/>
        </w:rPr>
        <w:t>undamental</w:t>
      </w:r>
      <w:r w:rsidR="006805D4" w:rsidRPr="00544AC3">
        <w:rPr>
          <w:rFonts w:ascii="Times New Roman" w:hAnsi="Times New Roman" w:cs="Times New Roman"/>
          <w:sz w:val="24"/>
          <w:szCs w:val="24"/>
        </w:rPr>
        <w:t xml:space="preserve"> de E</w:t>
      </w:r>
      <w:r w:rsidRPr="00544AC3">
        <w:rPr>
          <w:rFonts w:ascii="Times New Roman" w:hAnsi="Times New Roman" w:cs="Times New Roman"/>
          <w:sz w:val="24"/>
          <w:szCs w:val="24"/>
        </w:rPr>
        <w:t>ncaminamiento;</w:t>
      </w:r>
    </w:p>
    <w:p w:rsidR="00DD1813" w:rsidRPr="00544AC3" w:rsidRDefault="00DD1813" w:rsidP="00FE008B">
      <w:pPr>
        <w:tabs>
          <w:tab w:val="left" w:pos="4395"/>
        </w:tabs>
        <w:suppressAutoHyphens/>
        <w:spacing w:after="0" w:line="240" w:lineRule="auto"/>
        <w:ind w:left="3544"/>
        <w:jc w:val="both"/>
        <w:rPr>
          <w:rFonts w:ascii="Times New Roman" w:hAnsi="Times New Roman" w:cs="Times New Roman"/>
          <w:sz w:val="24"/>
          <w:szCs w:val="24"/>
        </w:rPr>
      </w:pPr>
    </w:p>
    <w:p w:rsidR="001C6C23" w:rsidRDefault="00DD1813" w:rsidP="00FE008B">
      <w:pPr>
        <w:numPr>
          <w:ilvl w:val="0"/>
          <w:numId w:val="15"/>
        </w:numPr>
        <w:tabs>
          <w:tab w:val="clear" w:pos="4188"/>
          <w:tab w:val="num" w:pos="0"/>
          <w:tab w:val="left" w:pos="4395"/>
        </w:tabs>
        <w:suppressAutoHyphens/>
        <w:spacing w:after="0" w:line="240" w:lineRule="auto"/>
        <w:ind w:left="0" w:firstLine="3544"/>
        <w:jc w:val="both"/>
        <w:rPr>
          <w:rFonts w:ascii="Times New Roman" w:hAnsi="Times New Roman" w:cs="Times New Roman"/>
          <w:sz w:val="24"/>
          <w:szCs w:val="24"/>
        </w:rPr>
      </w:pPr>
      <w:r w:rsidRPr="00544AC3">
        <w:rPr>
          <w:rFonts w:ascii="Times New Roman" w:hAnsi="Times New Roman" w:cs="Times New Roman"/>
          <w:sz w:val="24"/>
          <w:szCs w:val="24"/>
        </w:rPr>
        <w:t>Que ha surgido la necesi</w:t>
      </w:r>
      <w:r w:rsidR="001C6C23" w:rsidRPr="00544AC3">
        <w:rPr>
          <w:rFonts w:ascii="Times New Roman" w:hAnsi="Times New Roman" w:cs="Times New Roman"/>
          <w:sz w:val="24"/>
          <w:szCs w:val="24"/>
        </w:rPr>
        <w:t>dad de adecuar</w:t>
      </w:r>
      <w:r w:rsidR="00B732AB" w:rsidRPr="00544AC3">
        <w:rPr>
          <w:rFonts w:ascii="Times New Roman" w:hAnsi="Times New Roman" w:cs="Times New Roman"/>
          <w:sz w:val="24"/>
          <w:szCs w:val="24"/>
        </w:rPr>
        <w:t xml:space="preserve"> </w:t>
      </w:r>
      <w:r w:rsidR="001C6C23" w:rsidRPr="00544AC3">
        <w:rPr>
          <w:rFonts w:ascii="Times New Roman" w:hAnsi="Times New Roman" w:cs="Times New Roman"/>
          <w:sz w:val="24"/>
          <w:szCs w:val="24"/>
        </w:rPr>
        <w:t>la normativa vige</w:t>
      </w:r>
      <w:r w:rsidR="006805D4" w:rsidRPr="00544AC3">
        <w:rPr>
          <w:rFonts w:ascii="Times New Roman" w:hAnsi="Times New Roman" w:cs="Times New Roman"/>
          <w:sz w:val="24"/>
          <w:szCs w:val="24"/>
        </w:rPr>
        <w:t>nte</w:t>
      </w:r>
      <w:r w:rsidRPr="00544AC3">
        <w:rPr>
          <w:rFonts w:ascii="Times New Roman" w:hAnsi="Times New Roman" w:cs="Times New Roman"/>
          <w:sz w:val="24"/>
          <w:szCs w:val="24"/>
        </w:rPr>
        <w:t xml:space="preserve"> al </w:t>
      </w:r>
      <w:r w:rsidR="00B732AB" w:rsidRPr="00544AC3">
        <w:rPr>
          <w:rFonts w:ascii="Times New Roman" w:hAnsi="Times New Roman" w:cs="Times New Roman"/>
          <w:sz w:val="24"/>
          <w:szCs w:val="24"/>
        </w:rPr>
        <w:t xml:space="preserve">actual </w:t>
      </w:r>
      <w:r w:rsidRPr="00544AC3">
        <w:rPr>
          <w:rFonts w:ascii="Times New Roman" w:hAnsi="Times New Roman" w:cs="Times New Roman"/>
          <w:sz w:val="24"/>
          <w:szCs w:val="24"/>
        </w:rPr>
        <w:t>estado del desarrollo tecnológico y</w:t>
      </w:r>
      <w:r w:rsidR="00B732AB" w:rsidRPr="00544AC3">
        <w:rPr>
          <w:rFonts w:ascii="Times New Roman" w:hAnsi="Times New Roman" w:cs="Times New Roman"/>
          <w:sz w:val="24"/>
          <w:szCs w:val="24"/>
        </w:rPr>
        <w:t>,</w:t>
      </w:r>
      <w:r w:rsidRPr="00544AC3">
        <w:rPr>
          <w:rFonts w:ascii="Times New Roman" w:hAnsi="Times New Roman" w:cs="Times New Roman"/>
          <w:sz w:val="24"/>
          <w:szCs w:val="24"/>
        </w:rPr>
        <w:t xml:space="preserve"> con ello, a los servicios que las concesionarias de telecomunicaciones pueden proveer tanto a sus usuarios como a otras concesionarias, a través de las interconexiones</w:t>
      </w:r>
      <w:r w:rsidR="001C6C23" w:rsidRPr="00544AC3">
        <w:rPr>
          <w:rFonts w:ascii="Times New Roman" w:hAnsi="Times New Roman" w:cs="Times New Roman"/>
          <w:sz w:val="24"/>
          <w:szCs w:val="24"/>
        </w:rPr>
        <w:t>;</w:t>
      </w:r>
    </w:p>
    <w:p w:rsidR="000F19D5" w:rsidRDefault="000F19D5" w:rsidP="000F19D5">
      <w:pPr>
        <w:tabs>
          <w:tab w:val="left" w:pos="4395"/>
        </w:tabs>
        <w:suppressAutoHyphens/>
        <w:spacing w:after="0" w:line="240" w:lineRule="auto"/>
        <w:ind w:left="3544"/>
        <w:jc w:val="both"/>
        <w:rPr>
          <w:rFonts w:ascii="Times New Roman" w:hAnsi="Times New Roman" w:cs="Times New Roman"/>
          <w:sz w:val="24"/>
          <w:szCs w:val="24"/>
        </w:rPr>
      </w:pPr>
    </w:p>
    <w:p w:rsidR="000F19D5" w:rsidRPr="000F19D5" w:rsidRDefault="000F19D5" w:rsidP="000F19D5">
      <w:pPr>
        <w:numPr>
          <w:ilvl w:val="0"/>
          <w:numId w:val="15"/>
        </w:numPr>
        <w:tabs>
          <w:tab w:val="clear" w:pos="4188"/>
          <w:tab w:val="num" w:pos="0"/>
          <w:tab w:val="left" w:pos="4395"/>
        </w:tabs>
        <w:suppressAutoHyphens/>
        <w:spacing w:after="0" w:line="240" w:lineRule="auto"/>
        <w:ind w:left="0" w:firstLine="3544"/>
        <w:jc w:val="both"/>
        <w:rPr>
          <w:rFonts w:ascii="Times New Roman" w:hAnsi="Times New Roman" w:cs="Times New Roman"/>
          <w:sz w:val="24"/>
          <w:szCs w:val="24"/>
        </w:rPr>
      </w:pPr>
      <w:r w:rsidRPr="000F19D5">
        <w:rPr>
          <w:rFonts w:ascii="Times New Roman" w:hAnsi="Times New Roman" w:cs="Times New Roman"/>
          <w:sz w:val="24"/>
          <w:szCs w:val="24"/>
        </w:rPr>
        <w:t xml:space="preserve">Que, asimismo, el artículo 4° transitorio de la Ley N° 19.302, modificado por la Ley N° 20.704 contempla </w:t>
      </w:r>
      <w:r w:rsidR="003916B5">
        <w:rPr>
          <w:rFonts w:ascii="Times New Roman" w:hAnsi="Times New Roman" w:cs="Times New Roman"/>
          <w:sz w:val="24"/>
          <w:szCs w:val="24"/>
        </w:rPr>
        <w:t xml:space="preserve">la </w:t>
      </w:r>
      <w:r w:rsidRPr="000F19D5">
        <w:rPr>
          <w:rFonts w:ascii="Times New Roman" w:hAnsi="Times New Roman" w:cs="Times New Roman"/>
          <w:sz w:val="24"/>
          <w:szCs w:val="24"/>
        </w:rPr>
        <w:t>elimina</w:t>
      </w:r>
      <w:r w:rsidR="003916B5">
        <w:rPr>
          <w:rFonts w:ascii="Times New Roman" w:hAnsi="Times New Roman" w:cs="Times New Roman"/>
          <w:sz w:val="24"/>
          <w:szCs w:val="24"/>
        </w:rPr>
        <w:t>ción de</w:t>
      </w:r>
      <w:r w:rsidRPr="000F19D5">
        <w:rPr>
          <w:rFonts w:ascii="Times New Roman" w:hAnsi="Times New Roman" w:cs="Times New Roman"/>
          <w:sz w:val="24"/>
          <w:szCs w:val="24"/>
        </w:rPr>
        <w:t xml:space="preserve"> la Larga Distancia Nacional en nuestro país, derivando de lo anterior la necesidad de modificación y actualización de la normativa;</w:t>
      </w:r>
    </w:p>
    <w:p w:rsidR="001C6C23" w:rsidRPr="00544AC3" w:rsidRDefault="001C6C23" w:rsidP="0012088D">
      <w:pPr>
        <w:tabs>
          <w:tab w:val="left" w:pos="4395"/>
        </w:tabs>
        <w:suppressAutoHyphens/>
        <w:spacing w:after="0" w:line="240" w:lineRule="auto"/>
        <w:ind w:left="3544"/>
        <w:jc w:val="both"/>
        <w:rPr>
          <w:rFonts w:ascii="Times New Roman" w:hAnsi="Times New Roman" w:cs="Times New Roman"/>
          <w:sz w:val="24"/>
          <w:szCs w:val="24"/>
        </w:rPr>
      </w:pPr>
    </w:p>
    <w:p w:rsidR="001F186F" w:rsidRPr="00544AC3" w:rsidRDefault="001C6C23">
      <w:pPr>
        <w:numPr>
          <w:ilvl w:val="0"/>
          <w:numId w:val="15"/>
        </w:numPr>
        <w:tabs>
          <w:tab w:val="clear" w:pos="4188"/>
          <w:tab w:val="num" w:pos="0"/>
          <w:tab w:val="left" w:pos="4395"/>
        </w:tabs>
        <w:suppressAutoHyphens/>
        <w:spacing w:after="0" w:line="240" w:lineRule="auto"/>
        <w:ind w:left="0" w:firstLine="3544"/>
        <w:jc w:val="both"/>
        <w:rPr>
          <w:rFonts w:ascii="Times New Roman" w:hAnsi="Times New Roman" w:cs="Times New Roman"/>
          <w:sz w:val="24"/>
          <w:szCs w:val="24"/>
        </w:rPr>
      </w:pPr>
      <w:r w:rsidRPr="00544AC3">
        <w:rPr>
          <w:rFonts w:ascii="Times New Roman" w:hAnsi="Times New Roman" w:cs="Times New Roman"/>
          <w:sz w:val="24"/>
          <w:szCs w:val="24"/>
        </w:rPr>
        <w:t>Que</w:t>
      </w:r>
      <w:r w:rsidR="00B732AB" w:rsidRPr="00544AC3">
        <w:rPr>
          <w:rFonts w:ascii="Times New Roman" w:hAnsi="Times New Roman" w:cs="Times New Roman"/>
          <w:sz w:val="24"/>
          <w:szCs w:val="24"/>
        </w:rPr>
        <w:t>,</w:t>
      </w:r>
      <w:r w:rsidRPr="00544AC3">
        <w:rPr>
          <w:rFonts w:ascii="Times New Roman" w:hAnsi="Times New Roman" w:cs="Times New Roman"/>
          <w:sz w:val="24"/>
          <w:szCs w:val="24"/>
        </w:rPr>
        <w:t xml:space="preserve"> </w:t>
      </w:r>
      <w:r w:rsidR="00DD1813" w:rsidRPr="00544AC3">
        <w:rPr>
          <w:rFonts w:ascii="Times New Roman" w:hAnsi="Times New Roman" w:cs="Times New Roman"/>
          <w:sz w:val="24"/>
          <w:szCs w:val="24"/>
        </w:rPr>
        <w:t xml:space="preserve">con </w:t>
      </w:r>
      <w:r w:rsidRPr="00544AC3">
        <w:rPr>
          <w:rFonts w:ascii="Times New Roman" w:hAnsi="Times New Roman" w:cs="Times New Roman"/>
          <w:sz w:val="24"/>
          <w:szCs w:val="24"/>
        </w:rPr>
        <w:t xml:space="preserve">el </w:t>
      </w:r>
      <w:r w:rsidR="00DD1813" w:rsidRPr="00544AC3">
        <w:rPr>
          <w:rFonts w:ascii="Times New Roman" w:hAnsi="Times New Roman" w:cs="Times New Roman"/>
          <w:sz w:val="24"/>
          <w:szCs w:val="24"/>
        </w:rPr>
        <w:t>objeto de mejorar la competencia en la provisión de los servicios</w:t>
      </w:r>
      <w:r w:rsidRPr="00544AC3">
        <w:rPr>
          <w:rFonts w:ascii="Times New Roman" w:hAnsi="Times New Roman" w:cs="Times New Roman"/>
          <w:sz w:val="24"/>
          <w:szCs w:val="24"/>
        </w:rPr>
        <w:t xml:space="preserve"> de telecomunicaciones y recogiendo el fenómeno de convergencia tecnológica, se ha resuelto dictar un nuevo Plan Técnico Fundamental de Encaminamiento</w:t>
      </w:r>
      <w:r w:rsidR="006805D4" w:rsidRPr="00544AC3">
        <w:rPr>
          <w:rFonts w:ascii="Times New Roman" w:hAnsi="Times New Roman" w:cs="Times New Roman"/>
          <w:sz w:val="24"/>
          <w:szCs w:val="24"/>
        </w:rPr>
        <w:t>;</w:t>
      </w:r>
    </w:p>
    <w:p w:rsidR="00DD1813" w:rsidRPr="00544AC3" w:rsidRDefault="00DD1813">
      <w:pPr>
        <w:tabs>
          <w:tab w:val="left" w:pos="4395"/>
        </w:tabs>
        <w:suppressAutoHyphens/>
        <w:spacing w:after="0" w:line="240" w:lineRule="auto"/>
        <w:ind w:left="3544"/>
        <w:jc w:val="both"/>
        <w:rPr>
          <w:rFonts w:ascii="Times New Roman" w:hAnsi="Times New Roman" w:cs="Times New Roman"/>
          <w:sz w:val="24"/>
          <w:szCs w:val="24"/>
        </w:rPr>
      </w:pPr>
    </w:p>
    <w:p w:rsidR="001F186F" w:rsidRPr="00544AC3" w:rsidRDefault="00E62CC6">
      <w:pPr>
        <w:numPr>
          <w:ilvl w:val="0"/>
          <w:numId w:val="15"/>
        </w:numPr>
        <w:tabs>
          <w:tab w:val="clear" w:pos="4188"/>
          <w:tab w:val="num" w:pos="0"/>
          <w:tab w:val="left" w:pos="3402"/>
          <w:tab w:val="left" w:pos="4395"/>
        </w:tabs>
        <w:suppressAutoHyphens/>
        <w:spacing w:after="0" w:line="240" w:lineRule="auto"/>
        <w:ind w:left="0" w:firstLine="3544"/>
        <w:jc w:val="both"/>
        <w:rPr>
          <w:rFonts w:ascii="Times New Roman" w:hAnsi="Times New Roman" w:cs="Times New Roman"/>
          <w:sz w:val="24"/>
          <w:szCs w:val="24"/>
        </w:rPr>
      </w:pPr>
      <w:r w:rsidRPr="00544AC3">
        <w:rPr>
          <w:rFonts w:ascii="Times New Roman" w:hAnsi="Times New Roman" w:cs="Times New Roman"/>
          <w:sz w:val="24"/>
          <w:szCs w:val="24"/>
        </w:rPr>
        <w:t xml:space="preserve">Que, de conformidad </w:t>
      </w:r>
      <w:r w:rsidR="00B732AB" w:rsidRPr="00544AC3">
        <w:rPr>
          <w:rFonts w:ascii="Times New Roman" w:hAnsi="Times New Roman" w:cs="Times New Roman"/>
          <w:sz w:val="24"/>
          <w:szCs w:val="24"/>
        </w:rPr>
        <w:t xml:space="preserve">con </w:t>
      </w:r>
      <w:r w:rsidRPr="00544AC3">
        <w:rPr>
          <w:rFonts w:ascii="Times New Roman" w:hAnsi="Times New Roman" w:cs="Times New Roman"/>
          <w:sz w:val="24"/>
          <w:szCs w:val="24"/>
        </w:rPr>
        <w:t xml:space="preserve">lo previsto en el artículo 6° de la Ley corresponde al Ministerio de Transportes y Telecomunicaciones, a través de la Subsecretaría, el control y aplicación de aquélla y sus reglamentos; </w:t>
      </w:r>
      <w:r w:rsidR="00DD1813" w:rsidRPr="00544AC3">
        <w:rPr>
          <w:rFonts w:ascii="Times New Roman" w:hAnsi="Times New Roman" w:cs="Times New Roman"/>
          <w:sz w:val="24"/>
          <w:szCs w:val="24"/>
        </w:rPr>
        <w:t xml:space="preserve">y en uso de mis atribuciones; </w:t>
      </w:r>
    </w:p>
    <w:p w:rsidR="007D6240" w:rsidRPr="00544AC3" w:rsidRDefault="007D6240" w:rsidP="00FC62ED">
      <w:pPr>
        <w:tabs>
          <w:tab w:val="num" w:pos="0"/>
        </w:tabs>
        <w:suppressAutoHyphens/>
        <w:spacing w:after="0" w:line="240" w:lineRule="auto"/>
        <w:ind w:firstLine="3544"/>
        <w:rPr>
          <w:rFonts w:ascii="Times New Roman" w:hAnsi="Times New Roman" w:cs="Times New Roman"/>
          <w:sz w:val="24"/>
          <w:szCs w:val="24"/>
        </w:rPr>
      </w:pPr>
    </w:p>
    <w:p w:rsidR="007D6240" w:rsidRPr="00544AC3" w:rsidRDefault="007D6240" w:rsidP="00FC62ED">
      <w:pPr>
        <w:tabs>
          <w:tab w:val="num" w:pos="0"/>
        </w:tabs>
        <w:suppressAutoHyphens/>
        <w:spacing w:after="0" w:line="240" w:lineRule="auto"/>
        <w:ind w:firstLine="3544"/>
        <w:rPr>
          <w:rFonts w:ascii="Times New Roman" w:hAnsi="Times New Roman" w:cs="Times New Roman"/>
          <w:sz w:val="24"/>
          <w:szCs w:val="24"/>
        </w:rPr>
      </w:pPr>
    </w:p>
    <w:p w:rsidR="00160100" w:rsidRPr="00544AC3" w:rsidRDefault="00DD1813" w:rsidP="00FC62ED">
      <w:pPr>
        <w:shd w:val="clear" w:color="auto" w:fill="FFFFFF"/>
        <w:tabs>
          <w:tab w:val="left" w:pos="35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40" w:line="21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544AC3">
        <w:rPr>
          <w:rFonts w:ascii="Times New Roman" w:eastAsia="Times New Roman" w:hAnsi="Times New Roman" w:cs="Times New Roman"/>
          <w:sz w:val="24"/>
          <w:szCs w:val="24"/>
          <w:lang w:eastAsia="es-CL"/>
        </w:rPr>
        <w:tab/>
      </w:r>
      <w:r w:rsidRPr="00544AC3"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>DECRETO</w:t>
      </w:r>
      <w:r w:rsidRPr="00544AC3">
        <w:rPr>
          <w:rFonts w:ascii="Times New Roman" w:eastAsia="Times New Roman" w:hAnsi="Times New Roman" w:cs="Times New Roman"/>
          <w:sz w:val="24"/>
          <w:szCs w:val="24"/>
          <w:lang w:eastAsia="es-CL"/>
        </w:rPr>
        <w:t>:</w:t>
      </w:r>
    </w:p>
    <w:p w:rsidR="006E6153" w:rsidRPr="00544AC3" w:rsidRDefault="00160100" w:rsidP="00FC62ED">
      <w:pPr>
        <w:shd w:val="clear" w:color="auto" w:fill="FFFFFF"/>
        <w:tabs>
          <w:tab w:val="left" w:pos="35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40" w:line="21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</w:pPr>
      <w:r w:rsidRPr="00544AC3">
        <w:rPr>
          <w:rFonts w:ascii="Times New Roman" w:eastAsia="Times New Roman" w:hAnsi="Times New Roman" w:cs="Times New Roman"/>
          <w:sz w:val="24"/>
          <w:szCs w:val="24"/>
          <w:lang w:eastAsia="es-CL"/>
        </w:rPr>
        <w:tab/>
      </w:r>
      <w:r w:rsidR="007B1D74" w:rsidRPr="00544AC3"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 xml:space="preserve"> 1.</w:t>
      </w:r>
      <w:r w:rsidR="00B732AB" w:rsidRPr="00544AC3"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 xml:space="preserve"> </w:t>
      </w:r>
      <w:proofErr w:type="spellStart"/>
      <w:r w:rsidR="000A7322" w:rsidRPr="00544AC3"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>Apruéb</w:t>
      </w:r>
      <w:r w:rsidR="00B572B2" w:rsidRPr="00544AC3"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>a</w:t>
      </w:r>
      <w:r w:rsidR="000A7322" w:rsidRPr="00544AC3"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>se</w:t>
      </w:r>
      <w:proofErr w:type="spellEnd"/>
      <w:r w:rsidR="00B732AB" w:rsidRPr="00544AC3"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 xml:space="preserve"> </w:t>
      </w:r>
      <w:r w:rsidR="00DD1813" w:rsidRPr="00544AC3">
        <w:rPr>
          <w:rFonts w:ascii="Times New Roman" w:eastAsia="Times New Roman" w:hAnsi="Times New Roman" w:cs="Times New Roman"/>
          <w:sz w:val="24"/>
          <w:szCs w:val="24"/>
          <w:lang w:eastAsia="es-CL"/>
        </w:rPr>
        <w:t>el siguiente</w:t>
      </w:r>
      <w:r w:rsidR="002B0577" w:rsidRPr="00544AC3">
        <w:rPr>
          <w:rFonts w:ascii="Times New Roman" w:eastAsia="Times New Roman" w:hAnsi="Times New Roman" w:cs="Times New Roman"/>
          <w:sz w:val="24"/>
          <w:szCs w:val="24"/>
          <w:lang w:eastAsia="es-CL"/>
        </w:rPr>
        <w:t> Plan T</w:t>
      </w:r>
      <w:r w:rsidR="00DD1813" w:rsidRPr="00544AC3">
        <w:rPr>
          <w:rFonts w:ascii="Times New Roman" w:eastAsia="Times New Roman" w:hAnsi="Times New Roman" w:cs="Times New Roman"/>
          <w:sz w:val="24"/>
          <w:szCs w:val="24"/>
          <w:lang w:eastAsia="es-CL"/>
        </w:rPr>
        <w:t>é</w:t>
      </w:r>
      <w:r w:rsidR="002B0577" w:rsidRPr="00544AC3">
        <w:rPr>
          <w:rFonts w:ascii="Times New Roman" w:eastAsia="Times New Roman" w:hAnsi="Times New Roman" w:cs="Times New Roman"/>
          <w:sz w:val="24"/>
          <w:szCs w:val="24"/>
          <w:lang w:eastAsia="es-CL"/>
        </w:rPr>
        <w:t>cnico F</w:t>
      </w:r>
      <w:r w:rsidR="00DD1813" w:rsidRPr="00544AC3">
        <w:rPr>
          <w:rFonts w:ascii="Times New Roman" w:eastAsia="Times New Roman" w:hAnsi="Times New Roman" w:cs="Times New Roman"/>
          <w:sz w:val="24"/>
          <w:szCs w:val="24"/>
          <w:lang w:eastAsia="es-CL"/>
        </w:rPr>
        <w:t>undamental</w:t>
      </w:r>
      <w:r w:rsidR="002B0577" w:rsidRPr="00544AC3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de E</w:t>
      </w:r>
      <w:r w:rsidR="00DD1813" w:rsidRPr="00544AC3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ncaminamiento: </w:t>
      </w:r>
    </w:p>
    <w:p w:rsidR="00F272CC" w:rsidRPr="00544AC3" w:rsidRDefault="00F272CC" w:rsidP="00FC62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F272CC" w:rsidRPr="00544AC3" w:rsidRDefault="00F272CC" w:rsidP="00FC62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1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</w:pPr>
      <w:r w:rsidRPr="00544AC3"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>T</w:t>
      </w:r>
      <w:r w:rsidR="00401788"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>Í</w:t>
      </w:r>
      <w:r w:rsidRPr="00544AC3"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>TULO I</w:t>
      </w:r>
      <w:r w:rsidRPr="00544AC3"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br/>
      </w:r>
      <w:r w:rsidRPr="00544AC3"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br/>
        <w:t>Del ámbito de aplicación</w:t>
      </w:r>
    </w:p>
    <w:p w:rsidR="006E6153" w:rsidRPr="00544AC3" w:rsidRDefault="006E6153" w:rsidP="00FC62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1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</w:pPr>
    </w:p>
    <w:p w:rsidR="006E6153" w:rsidRPr="00544AC3" w:rsidRDefault="006E6153" w:rsidP="00FC62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1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</w:pPr>
    </w:p>
    <w:p w:rsidR="00F272CC" w:rsidRPr="00544AC3" w:rsidRDefault="006E6153" w:rsidP="00FC62ED">
      <w:pPr>
        <w:pStyle w:val="Prrafodelista"/>
        <w:numPr>
          <w:ilvl w:val="0"/>
          <w:numId w:val="13"/>
        </w:numPr>
        <w:shd w:val="clear" w:color="auto" w:fill="FFFFFF"/>
        <w:suppressAutoHyphens/>
        <w:spacing w:after="0" w:line="21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544AC3">
        <w:rPr>
          <w:rFonts w:ascii="Times New Roman" w:eastAsia="Times New Roman" w:hAnsi="Times New Roman" w:cs="Times New Roman"/>
          <w:sz w:val="24"/>
          <w:szCs w:val="24"/>
          <w:lang w:eastAsia="es-CL"/>
        </w:rPr>
        <w:t>E</w:t>
      </w:r>
      <w:r w:rsidR="00F272CC" w:rsidRPr="00544AC3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l presente plan tiene por objeto regular el encaminamiento de las comunicaciones </w:t>
      </w:r>
      <w:r w:rsidR="00DE0C94" w:rsidRPr="00544AC3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para su correcta interconexión </w:t>
      </w:r>
      <w:r w:rsidR="00F272CC" w:rsidRPr="00544AC3">
        <w:rPr>
          <w:rFonts w:ascii="Times New Roman" w:eastAsia="Times New Roman" w:hAnsi="Times New Roman" w:cs="Times New Roman"/>
          <w:sz w:val="24"/>
          <w:szCs w:val="24"/>
          <w:lang w:eastAsia="es-CL"/>
        </w:rPr>
        <w:t>a través de las redes de las distintas concesionarias y a través de las interconexiones entre las redes de l</w:t>
      </w:r>
      <w:r w:rsidR="00DE0C94" w:rsidRPr="00544AC3">
        <w:rPr>
          <w:rFonts w:ascii="Times New Roman" w:eastAsia="Times New Roman" w:hAnsi="Times New Roman" w:cs="Times New Roman"/>
          <w:sz w:val="24"/>
          <w:szCs w:val="24"/>
          <w:lang w:eastAsia="es-CL"/>
        </w:rPr>
        <w:t>o</w:t>
      </w:r>
      <w:r w:rsidR="00F272CC" w:rsidRPr="00544AC3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s diferentes </w:t>
      </w:r>
      <w:r w:rsidR="00DE0C94" w:rsidRPr="00544AC3">
        <w:rPr>
          <w:rFonts w:ascii="Times New Roman" w:eastAsia="Times New Roman" w:hAnsi="Times New Roman" w:cs="Times New Roman"/>
          <w:sz w:val="24"/>
          <w:szCs w:val="24"/>
          <w:lang w:eastAsia="es-CL"/>
        </w:rPr>
        <w:t>proveedores de servicios de telecomunicaciones</w:t>
      </w:r>
      <w:r w:rsidR="002E2345" w:rsidRPr="00544AC3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interconectados a las redes públicas</w:t>
      </w:r>
      <w:r w:rsidR="00DE0C94" w:rsidRPr="00544AC3">
        <w:rPr>
          <w:rFonts w:ascii="Times New Roman" w:eastAsia="Times New Roman" w:hAnsi="Times New Roman" w:cs="Times New Roman"/>
          <w:sz w:val="24"/>
          <w:szCs w:val="24"/>
          <w:lang w:eastAsia="es-CL"/>
        </w:rPr>
        <w:t>.</w:t>
      </w:r>
    </w:p>
    <w:p w:rsidR="002E2345" w:rsidRPr="00544AC3" w:rsidRDefault="002E2345" w:rsidP="00FC62ED">
      <w:pPr>
        <w:shd w:val="clear" w:color="auto" w:fill="FFFFFF"/>
        <w:suppressAutoHyphens/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234FC4" w:rsidRPr="00544AC3" w:rsidRDefault="00F272CC" w:rsidP="00FC62ED">
      <w:pPr>
        <w:pStyle w:val="Prrafodelista"/>
        <w:numPr>
          <w:ilvl w:val="0"/>
          <w:numId w:val="13"/>
        </w:numPr>
        <w:shd w:val="clear" w:color="auto" w:fill="FFFFFF"/>
        <w:suppressAutoHyphens/>
        <w:spacing w:after="0" w:line="21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544AC3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Corresponde al Ministerio de Transportes y Telecomunicaciones, a través de la Subsecretaría de Telecomunicaciones, la aplicación y control del presente plan. </w:t>
      </w:r>
    </w:p>
    <w:p w:rsidR="00F272CC" w:rsidRPr="00544AC3" w:rsidRDefault="00F272CC" w:rsidP="00FC62ED">
      <w:pPr>
        <w:pStyle w:val="Prrafodelista"/>
        <w:shd w:val="clear" w:color="auto" w:fill="FFFFFF"/>
        <w:suppressAutoHyphens/>
        <w:spacing w:after="0" w:line="21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544AC3">
        <w:rPr>
          <w:rFonts w:ascii="Times New Roman" w:eastAsia="Times New Roman" w:hAnsi="Times New Roman" w:cs="Times New Roman"/>
          <w:sz w:val="24"/>
          <w:szCs w:val="24"/>
          <w:lang w:eastAsia="es-CL"/>
        </w:rPr>
        <w:t>Le competerá, además, exclusivamente, la interpretación técnica de sus disposiciones, sin perjuicio de las facultades propias de los tribunales de justicia y de los organismos especiales creados por el decreto ley Nº 211, de 1973.</w:t>
      </w:r>
    </w:p>
    <w:p w:rsidR="00F272CC" w:rsidRPr="00544AC3" w:rsidRDefault="00F272CC" w:rsidP="00FC62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F272CC" w:rsidRPr="00544AC3" w:rsidRDefault="00F272CC" w:rsidP="00FC62ED">
      <w:pPr>
        <w:pStyle w:val="Prrafodelista"/>
        <w:numPr>
          <w:ilvl w:val="0"/>
          <w:numId w:val="13"/>
        </w:numPr>
        <w:shd w:val="clear" w:color="auto" w:fill="FFFFFF"/>
        <w:suppressAutoHyphens/>
        <w:spacing w:after="0" w:line="21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544AC3">
        <w:rPr>
          <w:rFonts w:ascii="Times New Roman" w:eastAsia="Times New Roman" w:hAnsi="Times New Roman" w:cs="Times New Roman"/>
          <w:sz w:val="24"/>
          <w:szCs w:val="24"/>
          <w:lang w:eastAsia="es-CL"/>
        </w:rPr>
        <w:lastRenderedPageBreak/>
        <w:t xml:space="preserve">Para el encaminamiento de las comunicaciones de larga distancia se deberá dar cumplimiento a lo dispuesto en </w:t>
      </w:r>
      <w:r w:rsidR="00D10A4F">
        <w:rPr>
          <w:rFonts w:ascii="Times New Roman" w:eastAsia="Times New Roman" w:hAnsi="Times New Roman" w:cs="Times New Roman"/>
          <w:sz w:val="24"/>
          <w:szCs w:val="24"/>
          <w:lang w:eastAsia="es-CL"/>
        </w:rPr>
        <w:t>las recomendaciones</w:t>
      </w:r>
      <w:r w:rsidRPr="00544AC3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internacionales de telecomunicaciones vigentes.</w:t>
      </w:r>
    </w:p>
    <w:p w:rsidR="00F272CC" w:rsidRPr="00544AC3" w:rsidRDefault="00F272CC" w:rsidP="00FC62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F272CC" w:rsidRPr="00544AC3" w:rsidRDefault="00F272CC" w:rsidP="00FC62ED">
      <w:pPr>
        <w:pStyle w:val="Prrafodelista"/>
        <w:numPr>
          <w:ilvl w:val="0"/>
          <w:numId w:val="13"/>
        </w:numPr>
        <w:shd w:val="clear" w:color="auto" w:fill="FFFFFF"/>
        <w:suppressAutoHyphens/>
        <w:spacing w:after="0" w:line="21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544AC3">
        <w:rPr>
          <w:rFonts w:ascii="Times New Roman" w:eastAsia="Times New Roman" w:hAnsi="Times New Roman" w:cs="Times New Roman"/>
          <w:sz w:val="24"/>
          <w:szCs w:val="24"/>
          <w:lang w:eastAsia="es-CL"/>
        </w:rPr>
        <w:t>Para efectos de este plan, los servicios mundiales a los cuales el Sector de Normalización de las Telecomunicaciones de la UIT, UIT-T, haya asignado un indicativo de país virtual, serán considerados como otro país.</w:t>
      </w:r>
    </w:p>
    <w:p w:rsidR="00F272CC" w:rsidRPr="00544AC3" w:rsidRDefault="00F272CC" w:rsidP="00FC62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F272CC" w:rsidRPr="00544AC3" w:rsidRDefault="00F272CC" w:rsidP="00FE008B">
      <w:pPr>
        <w:pStyle w:val="Prrafodelista"/>
        <w:numPr>
          <w:ilvl w:val="0"/>
          <w:numId w:val="13"/>
        </w:numPr>
        <w:shd w:val="clear" w:color="auto" w:fill="FFFFFF"/>
        <w:suppressAutoHyphens/>
        <w:spacing w:after="0" w:line="21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544AC3">
        <w:rPr>
          <w:rFonts w:ascii="Times New Roman" w:eastAsia="Times New Roman" w:hAnsi="Times New Roman" w:cs="Times New Roman"/>
          <w:sz w:val="24"/>
          <w:szCs w:val="24"/>
          <w:lang w:eastAsia="es-CL"/>
        </w:rPr>
        <w:t>Mediante decreto supremo</w:t>
      </w:r>
      <w:r w:rsidR="00A44392">
        <w:rPr>
          <w:rFonts w:ascii="Times New Roman" w:eastAsia="Times New Roman" w:hAnsi="Times New Roman" w:cs="Times New Roman"/>
          <w:sz w:val="24"/>
          <w:szCs w:val="24"/>
          <w:lang w:eastAsia="es-CL"/>
        </w:rPr>
        <w:t>,</w:t>
      </w:r>
      <w:r w:rsidRPr="00544AC3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el Ministerio de Transportes y Telecomunicaciones</w:t>
      </w:r>
      <w:r w:rsidR="0076672E">
        <w:rPr>
          <w:rFonts w:ascii="Times New Roman" w:eastAsia="Times New Roman" w:hAnsi="Times New Roman" w:cs="Times New Roman"/>
          <w:sz w:val="24"/>
          <w:szCs w:val="24"/>
          <w:lang w:eastAsia="es-CL"/>
        </w:rPr>
        <w:t>,</w:t>
      </w:r>
      <w:r w:rsidRPr="00544AC3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</w:t>
      </w:r>
      <w:r w:rsidR="00FE411B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en concordancia con lo establecido en la Ley, </w:t>
      </w:r>
      <w:r w:rsidRPr="00544AC3">
        <w:rPr>
          <w:rFonts w:ascii="Times New Roman" w:eastAsia="Times New Roman" w:hAnsi="Times New Roman" w:cs="Times New Roman"/>
          <w:sz w:val="24"/>
          <w:szCs w:val="24"/>
          <w:lang w:eastAsia="es-CL"/>
        </w:rPr>
        <w:t>p</w:t>
      </w:r>
      <w:r w:rsidR="00D16B59" w:rsidRPr="00544AC3">
        <w:rPr>
          <w:rFonts w:ascii="Times New Roman" w:eastAsia="Times New Roman" w:hAnsi="Times New Roman" w:cs="Times New Roman"/>
          <w:sz w:val="24"/>
          <w:szCs w:val="24"/>
          <w:lang w:eastAsia="es-CL"/>
        </w:rPr>
        <w:t>od</w:t>
      </w:r>
      <w:r w:rsidRPr="00544AC3">
        <w:rPr>
          <w:rFonts w:ascii="Times New Roman" w:eastAsia="Times New Roman" w:hAnsi="Times New Roman" w:cs="Times New Roman"/>
          <w:sz w:val="24"/>
          <w:szCs w:val="24"/>
          <w:lang w:eastAsia="es-CL"/>
        </w:rPr>
        <w:t>rá establecer excepciones al presente plan</w:t>
      </w:r>
      <w:r w:rsidR="00FE411B">
        <w:rPr>
          <w:rFonts w:ascii="Times New Roman" w:eastAsia="Times New Roman" w:hAnsi="Times New Roman" w:cs="Times New Roman"/>
          <w:sz w:val="24"/>
          <w:szCs w:val="24"/>
          <w:lang w:eastAsia="es-CL"/>
        </w:rPr>
        <w:t>.</w:t>
      </w:r>
      <w:r w:rsidR="00B572B2" w:rsidRPr="00544AC3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</w:t>
      </w:r>
      <w:r w:rsidRPr="00544AC3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</w:t>
      </w:r>
    </w:p>
    <w:p w:rsidR="00690201" w:rsidRDefault="00690201" w:rsidP="00FC62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1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</w:pPr>
    </w:p>
    <w:p w:rsidR="00690201" w:rsidRDefault="00690201" w:rsidP="00FC62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1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</w:pPr>
    </w:p>
    <w:p w:rsidR="00F272CC" w:rsidRPr="00544AC3" w:rsidRDefault="00F272CC" w:rsidP="00FC62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1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</w:pPr>
      <w:r w:rsidRPr="00544AC3"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>T</w:t>
      </w:r>
      <w:r w:rsidR="00401788"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>Í</w:t>
      </w:r>
      <w:r w:rsidRPr="00544AC3"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>TULO II</w:t>
      </w:r>
      <w:r w:rsidRPr="00544AC3"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br/>
      </w:r>
      <w:r w:rsidRPr="00544AC3"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br/>
        <w:t>De las definiciones y terminología</w:t>
      </w:r>
    </w:p>
    <w:p w:rsidR="00F272CC" w:rsidRDefault="00F272CC" w:rsidP="00FC62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690201" w:rsidRPr="00544AC3" w:rsidRDefault="00690201" w:rsidP="00FC62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2258B7" w:rsidRPr="00544AC3" w:rsidRDefault="00F272CC" w:rsidP="00FC62ED">
      <w:pPr>
        <w:pStyle w:val="Prrafodelista"/>
        <w:numPr>
          <w:ilvl w:val="0"/>
          <w:numId w:val="13"/>
        </w:numPr>
        <w:shd w:val="clear" w:color="auto" w:fill="FFFFFF"/>
        <w:suppressAutoHyphens/>
        <w:spacing w:after="0" w:line="21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544AC3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Para todos los efectos se entenderá por </w:t>
      </w:r>
      <w:r w:rsidR="00B572B2" w:rsidRPr="00544AC3">
        <w:rPr>
          <w:rFonts w:ascii="Times New Roman" w:eastAsia="Times New Roman" w:hAnsi="Times New Roman" w:cs="Times New Roman"/>
          <w:sz w:val="24"/>
          <w:szCs w:val="24"/>
          <w:lang w:eastAsia="es-CL"/>
        </w:rPr>
        <w:t>“</w:t>
      </w:r>
      <w:r w:rsidRPr="00544AC3">
        <w:rPr>
          <w:rFonts w:ascii="Times New Roman" w:eastAsia="Times New Roman" w:hAnsi="Times New Roman" w:cs="Times New Roman"/>
          <w:sz w:val="24"/>
          <w:szCs w:val="24"/>
          <w:lang w:eastAsia="es-CL"/>
        </w:rPr>
        <w:t>nodo</w:t>
      </w:r>
      <w:r w:rsidR="00B572B2" w:rsidRPr="00544AC3">
        <w:rPr>
          <w:rFonts w:ascii="Times New Roman" w:eastAsia="Times New Roman" w:hAnsi="Times New Roman" w:cs="Times New Roman"/>
          <w:sz w:val="24"/>
          <w:szCs w:val="24"/>
          <w:lang w:eastAsia="es-CL"/>
        </w:rPr>
        <w:t>”</w:t>
      </w:r>
      <w:r w:rsidRPr="00544AC3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al centro encargado de la gestión de encaminamiento</w:t>
      </w:r>
      <w:r w:rsidR="005101FE" w:rsidRPr="00544AC3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o direccionamiento</w:t>
      </w:r>
      <w:r w:rsidRPr="00544AC3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de las comunicaciones.</w:t>
      </w:r>
      <w:r w:rsidR="005101FE" w:rsidRPr="00544AC3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En este plan, </w:t>
      </w:r>
      <w:r w:rsidR="00E62417" w:rsidRPr="00544AC3">
        <w:rPr>
          <w:rFonts w:ascii="Times New Roman" w:eastAsia="Times New Roman" w:hAnsi="Times New Roman" w:cs="Times New Roman"/>
          <w:sz w:val="24"/>
          <w:szCs w:val="24"/>
          <w:lang w:eastAsia="es-CL"/>
        </w:rPr>
        <w:t>los conceptos de “</w:t>
      </w:r>
      <w:r w:rsidR="005101FE" w:rsidRPr="00544AC3">
        <w:rPr>
          <w:rFonts w:ascii="Times New Roman" w:eastAsia="Times New Roman" w:hAnsi="Times New Roman" w:cs="Times New Roman"/>
          <w:sz w:val="24"/>
          <w:szCs w:val="24"/>
          <w:lang w:eastAsia="es-CL"/>
        </w:rPr>
        <w:t>encaminamiento</w:t>
      </w:r>
      <w:r w:rsidR="00E62417" w:rsidRPr="00544AC3">
        <w:rPr>
          <w:rFonts w:ascii="Times New Roman" w:eastAsia="Times New Roman" w:hAnsi="Times New Roman" w:cs="Times New Roman"/>
          <w:sz w:val="24"/>
          <w:szCs w:val="24"/>
          <w:lang w:eastAsia="es-CL"/>
        </w:rPr>
        <w:t>”</w:t>
      </w:r>
      <w:r w:rsidR="003C567C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</w:t>
      </w:r>
      <w:r w:rsidR="002258B7" w:rsidRPr="00544AC3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o </w:t>
      </w:r>
      <w:r w:rsidR="00E62417" w:rsidRPr="00544AC3">
        <w:rPr>
          <w:rFonts w:ascii="Times New Roman" w:eastAsia="Times New Roman" w:hAnsi="Times New Roman" w:cs="Times New Roman"/>
          <w:sz w:val="24"/>
          <w:szCs w:val="24"/>
          <w:lang w:eastAsia="es-CL"/>
        </w:rPr>
        <w:t>“</w:t>
      </w:r>
      <w:r w:rsidR="002258B7" w:rsidRPr="00544AC3">
        <w:rPr>
          <w:rFonts w:ascii="Times New Roman" w:eastAsia="Times New Roman" w:hAnsi="Times New Roman" w:cs="Times New Roman"/>
          <w:sz w:val="24"/>
          <w:szCs w:val="24"/>
          <w:lang w:eastAsia="es-CL"/>
        </w:rPr>
        <w:t>direccionamiento</w:t>
      </w:r>
      <w:r w:rsidR="00E62417" w:rsidRPr="00544AC3">
        <w:rPr>
          <w:rFonts w:ascii="Times New Roman" w:eastAsia="Times New Roman" w:hAnsi="Times New Roman" w:cs="Times New Roman"/>
          <w:sz w:val="24"/>
          <w:szCs w:val="24"/>
          <w:lang w:eastAsia="es-CL"/>
        </w:rPr>
        <w:t>”</w:t>
      </w:r>
      <w:r w:rsidR="002258B7" w:rsidRPr="00544AC3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se usarán para </w:t>
      </w:r>
      <w:r w:rsidR="00E62417" w:rsidRPr="00544AC3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hacer referencia a las </w:t>
      </w:r>
      <w:r w:rsidR="002258B7" w:rsidRPr="00544AC3">
        <w:rPr>
          <w:rFonts w:ascii="Times New Roman" w:eastAsia="Times New Roman" w:hAnsi="Times New Roman" w:cs="Times New Roman"/>
          <w:sz w:val="24"/>
          <w:szCs w:val="24"/>
          <w:lang w:eastAsia="es-CL"/>
        </w:rPr>
        <w:t>comunicaciones de voz y de datos</w:t>
      </w:r>
      <w:r w:rsidR="007D7162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, </w:t>
      </w:r>
      <w:r w:rsidR="003C567C">
        <w:rPr>
          <w:rFonts w:ascii="Times New Roman" w:eastAsia="Times New Roman" w:hAnsi="Times New Roman" w:cs="Times New Roman"/>
          <w:sz w:val="24"/>
          <w:szCs w:val="24"/>
          <w:lang w:eastAsia="es-CL"/>
        </w:rPr>
        <w:t>respectivamente</w:t>
      </w:r>
      <w:r w:rsidR="002258B7" w:rsidRPr="00544AC3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. </w:t>
      </w:r>
    </w:p>
    <w:p w:rsidR="00F272CC" w:rsidRPr="00544AC3" w:rsidRDefault="00F272CC" w:rsidP="00FC62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F272CC" w:rsidRPr="00544AC3" w:rsidRDefault="00F272CC" w:rsidP="00FC62ED">
      <w:pPr>
        <w:pStyle w:val="Prrafodelista"/>
        <w:numPr>
          <w:ilvl w:val="0"/>
          <w:numId w:val="13"/>
        </w:numPr>
        <w:shd w:val="clear" w:color="auto" w:fill="FFFFFF"/>
        <w:suppressAutoHyphens/>
        <w:spacing w:after="0" w:line="21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544AC3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El significado de los términos empleados en este plan y no definidos en él o en la </w:t>
      </w:r>
      <w:r w:rsidR="00A677DF" w:rsidRPr="00544AC3">
        <w:rPr>
          <w:rFonts w:ascii="Times New Roman" w:eastAsia="Times New Roman" w:hAnsi="Times New Roman" w:cs="Times New Roman"/>
          <w:sz w:val="24"/>
          <w:szCs w:val="24"/>
          <w:lang w:eastAsia="es-CL"/>
        </w:rPr>
        <w:t>L</w:t>
      </w:r>
      <w:r w:rsidRPr="00544AC3">
        <w:rPr>
          <w:rFonts w:ascii="Times New Roman" w:eastAsia="Times New Roman" w:hAnsi="Times New Roman" w:cs="Times New Roman"/>
          <w:sz w:val="24"/>
          <w:szCs w:val="24"/>
          <w:lang w:eastAsia="es-CL"/>
        </w:rPr>
        <w:t>ey</w:t>
      </w:r>
      <w:r w:rsidR="00E33ADA" w:rsidRPr="00544AC3">
        <w:rPr>
          <w:rFonts w:ascii="Times New Roman" w:hAnsi="Times New Roman" w:cs="Times New Roman"/>
          <w:sz w:val="24"/>
          <w:szCs w:val="24"/>
        </w:rPr>
        <w:t>,</w:t>
      </w:r>
      <w:r w:rsidR="00B572B2" w:rsidRPr="00544AC3">
        <w:rPr>
          <w:rFonts w:ascii="Times New Roman" w:hAnsi="Times New Roman" w:cs="Times New Roman"/>
          <w:sz w:val="24"/>
          <w:szCs w:val="24"/>
        </w:rPr>
        <w:t xml:space="preserve"> </w:t>
      </w:r>
      <w:r w:rsidRPr="00544AC3">
        <w:rPr>
          <w:rFonts w:ascii="Times New Roman" w:eastAsia="Times New Roman" w:hAnsi="Times New Roman" w:cs="Times New Roman"/>
          <w:sz w:val="24"/>
          <w:szCs w:val="24"/>
          <w:lang w:eastAsia="es-CL"/>
        </w:rPr>
        <w:t>será el que le asign</w:t>
      </w:r>
      <w:r w:rsidR="00D44FCA">
        <w:rPr>
          <w:rFonts w:ascii="Times New Roman" w:eastAsia="Times New Roman" w:hAnsi="Times New Roman" w:cs="Times New Roman"/>
          <w:sz w:val="24"/>
          <w:szCs w:val="24"/>
          <w:lang w:eastAsia="es-CL"/>
        </w:rPr>
        <w:t>e</w:t>
      </w:r>
      <w:r w:rsidRPr="00544AC3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</w:t>
      </w:r>
      <w:r w:rsidR="00D44FCA">
        <w:rPr>
          <w:rFonts w:ascii="Times New Roman" w:eastAsia="Times New Roman" w:hAnsi="Times New Roman" w:cs="Times New Roman"/>
          <w:sz w:val="24"/>
          <w:szCs w:val="24"/>
          <w:lang w:eastAsia="es-CL"/>
        </w:rPr>
        <w:t>la normativa de telecomunicaciones</w:t>
      </w:r>
      <w:r w:rsidR="00234FC4" w:rsidRPr="00544AC3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</w:t>
      </w:r>
      <w:r w:rsidRPr="00544AC3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y en su defecto, </w:t>
      </w:r>
      <w:r w:rsidR="00D10A4F">
        <w:rPr>
          <w:rFonts w:ascii="Times New Roman" w:eastAsia="Times New Roman" w:hAnsi="Times New Roman" w:cs="Times New Roman"/>
          <w:sz w:val="24"/>
          <w:szCs w:val="24"/>
          <w:lang w:eastAsia="es-CL"/>
        </w:rPr>
        <w:t>las recomendaciones</w:t>
      </w:r>
      <w:r w:rsidRPr="00544AC3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internacionales sobre telecomunicaciones </w:t>
      </w:r>
      <w:r w:rsidR="00D44FCA">
        <w:rPr>
          <w:rFonts w:ascii="Times New Roman" w:eastAsia="Times New Roman" w:hAnsi="Times New Roman" w:cs="Times New Roman"/>
          <w:sz w:val="24"/>
          <w:szCs w:val="24"/>
          <w:lang w:eastAsia="es-CL"/>
        </w:rPr>
        <w:t>aplicables</w:t>
      </w:r>
      <w:r w:rsidRPr="00544AC3">
        <w:rPr>
          <w:rFonts w:ascii="Times New Roman" w:eastAsia="Times New Roman" w:hAnsi="Times New Roman" w:cs="Times New Roman"/>
          <w:sz w:val="24"/>
          <w:szCs w:val="24"/>
          <w:lang w:eastAsia="es-CL"/>
        </w:rPr>
        <w:t>.</w:t>
      </w:r>
    </w:p>
    <w:p w:rsidR="009D2F4C" w:rsidRPr="00544AC3" w:rsidRDefault="009D2F4C" w:rsidP="00FC62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234FC4" w:rsidRPr="00544AC3" w:rsidRDefault="00234FC4" w:rsidP="00FC62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F272CC" w:rsidRDefault="00F272CC" w:rsidP="00FC62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1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</w:pPr>
      <w:r w:rsidRPr="00544AC3"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>T</w:t>
      </w:r>
      <w:r w:rsidR="00401788"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>Í</w:t>
      </w:r>
      <w:r w:rsidRPr="00544AC3"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>TULO III</w:t>
      </w:r>
      <w:r w:rsidRPr="00544AC3"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br/>
      </w:r>
      <w:r w:rsidRPr="00544AC3"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br/>
        <w:t>De la estructura de la red pública</w:t>
      </w:r>
    </w:p>
    <w:p w:rsidR="00690201" w:rsidRPr="00544AC3" w:rsidRDefault="00690201" w:rsidP="00FC62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1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</w:pPr>
    </w:p>
    <w:p w:rsidR="00F272CC" w:rsidRPr="00544AC3" w:rsidRDefault="00F272CC" w:rsidP="00FC62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234FC4" w:rsidRPr="00544AC3" w:rsidRDefault="00F272CC" w:rsidP="00FC62ED">
      <w:pPr>
        <w:pStyle w:val="Prrafodelista"/>
        <w:numPr>
          <w:ilvl w:val="0"/>
          <w:numId w:val="13"/>
        </w:numPr>
        <w:shd w:val="clear" w:color="auto" w:fill="FFFFFF"/>
        <w:suppressAutoHyphens/>
        <w:spacing w:after="0" w:line="21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544AC3">
        <w:rPr>
          <w:rFonts w:ascii="Times New Roman" w:eastAsia="Times New Roman" w:hAnsi="Times New Roman" w:cs="Times New Roman"/>
          <w:sz w:val="24"/>
          <w:szCs w:val="24"/>
          <w:lang w:eastAsia="es-CL"/>
        </w:rPr>
        <w:t>La red pública está constituida por las redes</w:t>
      </w:r>
      <w:r w:rsidR="00D72131" w:rsidRPr="00544AC3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de los proveedores </w:t>
      </w:r>
      <w:r w:rsidR="00593306" w:rsidRPr="00544AC3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de </w:t>
      </w:r>
      <w:r w:rsidR="00D72131" w:rsidRPr="00544AC3">
        <w:rPr>
          <w:rFonts w:ascii="Times New Roman" w:eastAsia="Times New Roman" w:hAnsi="Times New Roman" w:cs="Times New Roman"/>
          <w:sz w:val="24"/>
          <w:szCs w:val="24"/>
          <w:lang w:eastAsia="es-CL"/>
        </w:rPr>
        <w:t>servicios públicos</w:t>
      </w:r>
      <w:r w:rsidR="00844C20" w:rsidRPr="00544AC3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de voz</w:t>
      </w:r>
      <w:r w:rsidR="00053352" w:rsidRPr="00544AC3">
        <w:rPr>
          <w:rFonts w:ascii="Times New Roman" w:eastAsia="Times New Roman" w:hAnsi="Times New Roman" w:cs="Times New Roman"/>
          <w:sz w:val="24"/>
          <w:szCs w:val="24"/>
          <w:lang w:eastAsia="es-CL"/>
        </w:rPr>
        <w:t>,</w:t>
      </w:r>
      <w:r w:rsidR="00B60049" w:rsidRPr="00544AC3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servicios de larga distancia</w:t>
      </w:r>
      <w:r w:rsidR="00053352" w:rsidRPr="00544AC3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y servicio</w:t>
      </w:r>
      <w:r w:rsidR="00D2176F" w:rsidRPr="00544AC3">
        <w:rPr>
          <w:rFonts w:ascii="Times New Roman" w:eastAsia="Times New Roman" w:hAnsi="Times New Roman" w:cs="Times New Roman"/>
          <w:sz w:val="24"/>
          <w:szCs w:val="24"/>
          <w:lang w:eastAsia="es-CL"/>
        </w:rPr>
        <w:t>s</w:t>
      </w:r>
      <w:r w:rsidR="00B572B2" w:rsidRPr="00544AC3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</w:t>
      </w:r>
      <w:r w:rsidR="00671050" w:rsidRPr="00544AC3">
        <w:rPr>
          <w:rFonts w:ascii="Times New Roman" w:eastAsia="Times New Roman" w:hAnsi="Times New Roman" w:cs="Times New Roman"/>
          <w:sz w:val="24"/>
          <w:szCs w:val="24"/>
          <w:lang w:eastAsia="es-CL"/>
        </w:rPr>
        <w:t>públicos de transmisión de datos</w:t>
      </w:r>
      <w:r w:rsidR="00053352" w:rsidRPr="00544AC3">
        <w:rPr>
          <w:rFonts w:ascii="Times New Roman" w:eastAsia="Times New Roman" w:hAnsi="Times New Roman" w:cs="Times New Roman"/>
          <w:sz w:val="24"/>
          <w:szCs w:val="24"/>
          <w:lang w:eastAsia="es-CL"/>
        </w:rPr>
        <w:t>.</w:t>
      </w:r>
    </w:p>
    <w:p w:rsidR="00053352" w:rsidRPr="00544AC3" w:rsidRDefault="00053352" w:rsidP="00FC62ED">
      <w:pPr>
        <w:pStyle w:val="Prrafodelista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40" w:line="21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F272CC" w:rsidRPr="00544AC3" w:rsidRDefault="00844C20" w:rsidP="00FC62ED">
      <w:pPr>
        <w:pStyle w:val="Prrafodelista"/>
        <w:numPr>
          <w:ilvl w:val="0"/>
          <w:numId w:val="13"/>
        </w:numPr>
        <w:shd w:val="clear" w:color="auto" w:fill="FFFFFF"/>
        <w:suppressAutoHyphens/>
        <w:spacing w:after="0" w:line="21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544AC3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Los </w:t>
      </w:r>
      <w:r w:rsidR="00E94EB8" w:rsidRPr="00544AC3">
        <w:rPr>
          <w:rFonts w:ascii="Times New Roman" w:eastAsia="Times New Roman" w:hAnsi="Times New Roman" w:cs="Times New Roman"/>
          <w:sz w:val="24"/>
          <w:szCs w:val="24"/>
          <w:lang w:eastAsia="es-CL"/>
        </w:rPr>
        <w:t>concesionario</w:t>
      </w:r>
      <w:r w:rsidR="00040F6D" w:rsidRPr="00544AC3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s </w:t>
      </w:r>
      <w:r w:rsidRPr="00544AC3">
        <w:rPr>
          <w:rFonts w:ascii="Times New Roman" w:eastAsia="Times New Roman" w:hAnsi="Times New Roman" w:cs="Times New Roman"/>
          <w:sz w:val="24"/>
          <w:szCs w:val="24"/>
          <w:lang w:eastAsia="es-CL"/>
        </w:rPr>
        <w:t>de servicios</w:t>
      </w:r>
      <w:r w:rsidR="00040F6D" w:rsidRPr="00544AC3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públicos</w:t>
      </w:r>
      <w:r w:rsidRPr="00544AC3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de telecomunicaciones</w:t>
      </w:r>
      <w:r w:rsidR="00F272CC" w:rsidRPr="00544AC3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podrán estructurar sus redes en forma libre de manera de obtener la mayor eficiencia de ellas y proporcionar la mejor calidad de servicio, cumpliendo con las disposiciones legales, reglamentarias y </w:t>
      </w:r>
      <w:r w:rsidR="00D57E81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la demás </w:t>
      </w:r>
      <w:r w:rsidR="00F272CC" w:rsidRPr="00544AC3">
        <w:rPr>
          <w:rFonts w:ascii="Times New Roman" w:eastAsia="Times New Roman" w:hAnsi="Times New Roman" w:cs="Times New Roman"/>
          <w:sz w:val="24"/>
          <w:szCs w:val="24"/>
          <w:lang w:eastAsia="es-CL"/>
        </w:rPr>
        <w:t>normativa de telecomunicaciones.</w:t>
      </w:r>
    </w:p>
    <w:p w:rsidR="00F272CC" w:rsidRPr="00544AC3" w:rsidRDefault="00F272CC" w:rsidP="00FC62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F272CC" w:rsidRPr="00544AC3" w:rsidRDefault="00F272CC" w:rsidP="00FC62ED">
      <w:pPr>
        <w:pStyle w:val="Prrafodelista"/>
        <w:numPr>
          <w:ilvl w:val="0"/>
          <w:numId w:val="13"/>
        </w:numPr>
        <w:shd w:val="clear" w:color="auto" w:fill="FFFFFF"/>
        <w:suppressAutoHyphens/>
        <w:spacing w:after="0" w:line="21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544AC3">
        <w:rPr>
          <w:rFonts w:ascii="Times New Roman" w:eastAsia="Times New Roman" w:hAnsi="Times New Roman" w:cs="Times New Roman"/>
          <w:sz w:val="24"/>
          <w:szCs w:val="24"/>
          <w:lang w:eastAsia="es-CL"/>
        </w:rPr>
        <w:t>Todas las comunicaciones que se cursen a través de la red pública deben tener un tratamiento similar y no discriminatorio, cualquiera sea la red en la cual se hayan generado. Por tanto, las funciones de conmutación, transmisión y</w:t>
      </w:r>
      <w:r w:rsidR="00B572B2" w:rsidRPr="00544AC3">
        <w:rPr>
          <w:rFonts w:ascii="Times New Roman" w:eastAsia="Times New Roman" w:hAnsi="Times New Roman" w:cs="Times New Roman"/>
          <w:sz w:val="24"/>
          <w:szCs w:val="24"/>
          <w:lang w:eastAsia="es-CL"/>
        </w:rPr>
        <w:t>,</w:t>
      </w:r>
      <w:r w:rsidRPr="00544AC3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en general</w:t>
      </w:r>
      <w:r w:rsidR="00B572B2" w:rsidRPr="00544AC3">
        <w:rPr>
          <w:rFonts w:ascii="Times New Roman" w:eastAsia="Times New Roman" w:hAnsi="Times New Roman" w:cs="Times New Roman"/>
          <w:sz w:val="24"/>
          <w:szCs w:val="24"/>
          <w:lang w:eastAsia="es-CL"/>
        </w:rPr>
        <w:t>,</w:t>
      </w:r>
      <w:r w:rsidRPr="00544AC3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cualquier</w:t>
      </w:r>
      <w:r w:rsidR="00B572B2" w:rsidRPr="00544AC3">
        <w:rPr>
          <w:rFonts w:ascii="Times New Roman" w:eastAsia="Times New Roman" w:hAnsi="Times New Roman" w:cs="Times New Roman"/>
          <w:sz w:val="24"/>
          <w:szCs w:val="24"/>
          <w:lang w:eastAsia="es-CL"/>
        </w:rPr>
        <w:t>a</w:t>
      </w:r>
      <w:r w:rsidRPr="00544AC3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otra función involucrada en la gestión del encaminamiento de las comunicaciones deberán ser realizadas en condiciones no discriminatorias, independiente de </w:t>
      </w:r>
      <w:r w:rsidR="00B572B2" w:rsidRPr="00544AC3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cuál sea </w:t>
      </w:r>
      <w:r w:rsidRPr="00544AC3">
        <w:rPr>
          <w:rFonts w:ascii="Times New Roman" w:eastAsia="Times New Roman" w:hAnsi="Times New Roman" w:cs="Times New Roman"/>
          <w:sz w:val="24"/>
          <w:szCs w:val="24"/>
          <w:lang w:eastAsia="es-CL"/>
        </w:rPr>
        <w:t>su origen.</w:t>
      </w:r>
    </w:p>
    <w:p w:rsidR="00F272CC" w:rsidRPr="00544AC3" w:rsidRDefault="00F272CC" w:rsidP="00FC62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F80FA3" w:rsidRPr="00544AC3" w:rsidRDefault="00F80FA3" w:rsidP="00FC62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F272CC" w:rsidRDefault="00F272CC" w:rsidP="00FC62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1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</w:pPr>
      <w:r w:rsidRPr="00544AC3"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>T</w:t>
      </w:r>
      <w:r w:rsidR="00401788"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>Í</w:t>
      </w:r>
      <w:r w:rsidRPr="00544AC3"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>TULO IV</w:t>
      </w:r>
      <w:r w:rsidRPr="00544AC3"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br/>
      </w:r>
      <w:r w:rsidRPr="00544AC3"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br/>
        <w:t>De la</w:t>
      </w:r>
      <w:r w:rsidR="00844C20" w:rsidRPr="00544AC3"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>s</w:t>
      </w:r>
      <w:r w:rsidR="00690201"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 xml:space="preserve"> </w:t>
      </w:r>
      <w:r w:rsidR="00844C20" w:rsidRPr="00544AC3"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>obligaciones</w:t>
      </w:r>
      <w:r w:rsidRPr="00544AC3"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 xml:space="preserve"> del servicio público</w:t>
      </w:r>
      <w:r w:rsidR="00844C20" w:rsidRPr="00544AC3"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 xml:space="preserve"> de telecomunicaciones</w:t>
      </w:r>
    </w:p>
    <w:p w:rsidR="00690201" w:rsidRPr="00544AC3" w:rsidRDefault="00690201" w:rsidP="00FC62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1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</w:pPr>
    </w:p>
    <w:p w:rsidR="00F272CC" w:rsidRPr="00544AC3" w:rsidRDefault="00F272CC" w:rsidP="00FC62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F272CC" w:rsidRPr="00544AC3" w:rsidRDefault="00F272CC" w:rsidP="00FE008B">
      <w:pPr>
        <w:pStyle w:val="Prrafodelista"/>
        <w:numPr>
          <w:ilvl w:val="0"/>
          <w:numId w:val="13"/>
        </w:numPr>
        <w:shd w:val="clear" w:color="auto" w:fill="FFFFFF"/>
        <w:suppressAutoHyphens/>
        <w:spacing w:after="0" w:line="21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544AC3">
        <w:rPr>
          <w:rFonts w:ascii="Times New Roman" w:eastAsia="Times New Roman" w:hAnsi="Times New Roman" w:cs="Times New Roman"/>
          <w:sz w:val="24"/>
          <w:szCs w:val="24"/>
          <w:lang w:eastAsia="es-CL"/>
        </w:rPr>
        <w:t>L</w:t>
      </w:r>
      <w:r w:rsidR="00B74DE4" w:rsidRPr="00544AC3">
        <w:rPr>
          <w:rFonts w:ascii="Times New Roman" w:eastAsia="Times New Roman" w:hAnsi="Times New Roman" w:cs="Times New Roman"/>
          <w:sz w:val="24"/>
          <w:szCs w:val="24"/>
          <w:lang w:eastAsia="es-CL"/>
        </w:rPr>
        <w:t>o</w:t>
      </w:r>
      <w:r w:rsidRPr="00544AC3">
        <w:rPr>
          <w:rFonts w:ascii="Times New Roman" w:eastAsia="Times New Roman" w:hAnsi="Times New Roman" w:cs="Times New Roman"/>
          <w:sz w:val="24"/>
          <w:szCs w:val="24"/>
          <w:lang w:eastAsia="es-CL"/>
        </w:rPr>
        <w:t>s</w:t>
      </w:r>
      <w:r w:rsidR="00E94EB8" w:rsidRPr="00544AC3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concesionario</w:t>
      </w:r>
      <w:r w:rsidR="00040F6D" w:rsidRPr="00544AC3">
        <w:rPr>
          <w:rFonts w:ascii="Times New Roman" w:eastAsia="Times New Roman" w:hAnsi="Times New Roman" w:cs="Times New Roman"/>
          <w:sz w:val="24"/>
          <w:szCs w:val="24"/>
          <w:lang w:eastAsia="es-CL"/>
        </w:rPr>
        <w:t>s</w:t>
      </w:r>
      <w:r w:rsidR="00B572B2" w:rsidRPr="00544AC3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</w:t>
      </w:r>
      <w:r w:rsidR="00B74DE4" w:rsidRPr="00544AC3">
        <w:rPr>
          <w:rFonts w:ascii="Times New Roman" w:eastAsia="Times New Roman" w:hAnsi="Times New Roman" w:cs="Times New Roman"/>
          <w:sz w:val="24"/>
          <w:szCs w:val="24"/>
          <w:lang w:eastAsia="es-CL"/>
        </w:rPr>
        <w:t>de servicio</w:t>
      </w:r>
      <w:r w:rsidR="007C1A3A" w:rsidRPr="00544AC3">
        <w:rPr>
          <w:rFonts w:ascii="Times New Roman" w:eastAsia="Times New Roman" w:hAnsi="Times New Roman" w:cs="Times New Roman"/>
          <w:sz w:val="24"/>
          <w:szCs w:val="24"/>
          <w:lang w:eastAsia="es-CL"/>
        </w:rPr>
        <w:t>s</w:t>
      </w:r>
      <w:r w:rsidR="0075052B" w:rsidRPr="00544AC3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público</w:t>
      </w:r>
      <w:r w:rsidR="007C1A3A" w:rsidRPr="00544AC3">
        <w:rPr>
          <w:rFonts w:ascii="Times New Roman" w:eastAsia="Times New Roman" w:hAnsi="Times New Roman" w:cs="Times New Roman"/>
          <w:sz w:val="24"/>
          <w:szCs w:val="24"/>
          <w:lang w:eastAsia="es-CL"/>
        </w:rPr>
        <w:t>s</w:t>
      </w:r>
      <w:r w:rsidR="00B74DE4" w:rsidRPr="00544AC3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de telecomunicaciones</w:t>
      </w:r>
      <w:r w:rsidRPr="00544AC3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no </w:t>
      </w:r>
      <w:r w:rsidR="00B824D0">
        <w:rPr>
          <w:rFonts w:ascii="Times New Roman" w:eastAsia="Times New Roman" w:hAnsi="Times New Roman" w:cs="Times New Roman"/>
          <w:sz w:val="24"/>
          <w:szCs w:val="24"/>
          <w:lang w:eastAsia="es-CL"/>
        </w:rPr>
        <w:t>podrán</w:t>
      </w:r>
      <w:r w:rsidR="00B824D0" w:rsidRPr="00544AC3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</w:t>
      </w:r>
      <w:r w:rsidRPr="00544AC3">
        <w:rPr>
          <w:rFonts w:ascii="Times New Roman" w:eastAsia="Times New Roman" w:hAnsi="Times New Roman" w:cs="Times New Roman"/>
          <w:sz w:val="24"/>
          <w:szCs w:val="24"/>
          <w:lang w:eastAsia="es-CL"/>
        </w:rPr>
        <w:t>discriminar en la calidad de los servicios que presten mediante el uso de sus redes e interconexiones a otr</w:t>
      </w:r>
      <w:r w:rsidR="00B74DE4" w:rsidRPr="00544AC3">
        <w:rPr>
          <w:rFonts w:ascii="Times New Roman" w:eastAsia="Times New Roman" w:hAnsi="Times New Roman" w:cs="Times New Roman"/>
          <w:sz w:val="24"/>
          <w:szCs w:val="24"/>
          <w:lang w:eastAsia="es-CL"/>
        </w:rPr>
        <w:t>o</w:t>
      </w:r>
      <w:r w:rsidRPr="00544AC3">
        <w:rPr>
          <w:rFonts w:ascii="Times New Roman" w:eastAsia="Times New Roman" w:hAnsi="Times New Roman" w:cs="Times New Roman"/>
          <w:sz w:val="24"/>
          <w:szCs w:val="24"/>
          <w:lang w:eastAsia="es-CL"/>
        </w:rPr>
        <w:t>s</w:t>
      </w:r>
      <w:r w:rsidR="00E94EB8" w:rsidRPr="00544AC3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concesionario</w:t>
      </w:r>
      <w:r w:rsidR="00040F6D" w:rsidRPr="00544AC3">
        <w:rPr>
          <w:rFonts w:ascii="Times New Roman" w:eastAsia="Times New Roman" w:hAnsi="Times New Roman" w:cs="Times New Roman"/>
          <w:sz w:val="24"/>
          <w:szCs w:val="24"/>
          <w:lang w:eastAsia="es-CL"/>
        </w:rPr>
        <w:t>s</w:t>
      </w:r>
      <w:r w:rsidR="00B572B2" w:rsidRPr="00544AC3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</w:t>
      </w:r>
      <w:r w:rsidR="0075052B" w:rsidRPr="00544AC3">
        <w:rPr>
          <w:rFonts w:ascii="Times New Roman" w:eastAsia="Times New Roman" w:hAnsi="Times New Roman" w:cs="Times New Roman"/>
          <w:sz w:val="24"/>
          <w:szCs w:val="24"/>
          <w:lang w:eastAsia="es-CL"/>
        </w:rPr>
        <w:t>de servicio</w:t>
      </w:r>
      <w:r w:rsidR="007C1A3A" w:rsidRPr="00544AC3">
        <w:rPr>
          <w:rFonts w:ascii="Times New Roman" w:eastAsia="Times New Roman" w:hAnsi="Times New Roman" w:cs="Times New Roman"/>
          <w:sz w:val="24"/>
          <w:szCs w:val="24"/>
          <w:lang w:eastAsia="es-CL"/>
        </w:rPr>
        <w:t>s</w:t>
      </w:r>
      <w:r w:rsidR="0075052B" w:rsidRPr="00544AC3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de telecomunicaciones</w:t>
      </w:r>
      <w:r w:rsidRPr="00544AC3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, respecto de la </w:t>
      </w:r>
      <w:r w:rsidRPr="00544AC3">
        <w:rPr>
          <w:rFonts w:ascii="Times New Roman" w:eastAsia="Times New Roman" w:hAnsi="Times New Roman" w:cs="Times New Roman"/>
          <w:sz w:val="24"/>
          <w:szCs w:val="24"/>
          <w:lang w:eastAsia="es-CL"/>
        </w:rPr>
        <w:lastRenderedPageBreak/>
        <w:t>calidad de los servicios que provean a sí mism</w:t>
      </w:r>
      <w:r w:rsidR="00B572B2" w:rsidRPr="00544AC3">
        <w:rPr>
          <w:rFonts w:ascii="Times New Roman" w:eastAsia="Times New Roman" w:hAnsi="Times New Roman" w:cs="Times New Roman"/>
          <w:sz w:val="24"/>
          <w:szCs w:val="24"/>
          <w:lang w:eastAsia="es-CL"/>
        </w:rPr>
        <w:t>o</w:t>
      </w:r>
      <w:r w:rsidRPr="00544AC3">
        <w:rPr>
          <w:rFonts w:ascii="Times New Roman" w:eastAsia="Times New Roman" w:hAnsi="Times New Roman" w:cs="Times New Roman"/>
          <w:sz w:val="24"/>
          <w:szCs w:val="24"/>
          <w:lang w:eastAsia="es-CL"/>
        </w:rPr>
        <w:t>s o a terceros</w:t>
      </w:r>
      <w:r w:rsidR="00B572B2" w:rsidRPr="00544AC3">
        <w:rPr>
          <w:rFonts w:ascii="Times New Roman" w:eastAsia="Times New Roman" w:hAnsi="Times New Roman" w:cs="Times New Roman"/>
          <w:sz w:val="24"/>
          <w:szCs w:val="24"/>
          <w:lang w:eastAsia="es-CL"/>
        </w:rPr>
        <w:t>,</w:t>
      </w:r>
      <w:r w:rsidRPr="00544AC3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incluidos sus propios </w:t>
      </w:r>
      <w:r w:rsidR="0075052B" w:rsidRPr="00544AC3">
        <w:rPr>
          <w:rFonts w:ascii="Times New Roman" w:eastAsia="Times New Roman" w:hAnsi="Times New Roman" w:cs="Times New Roman"/>
          <w:sz w:val="24"/>
          <w:szCs w:val="24"/>
          <w:lang w:eastAsia="es-CL"/>
        </w:rPr>
        <w:t>usuarios</w:t>
      </w:r>
      <w:r w:rsidRPr="00544AC3">
        <w:rPr>
          <w:rFonts w:ascii="Times New Roman" w:eastAsia="Times New Roman" w:hAnsi="Times New Roman" w:cs="Times New Roman"/>
          <w:sz w:val="24"/>
          <w:szCs w:val="24"/>
          <w:lang w:eastAsia="es-CL"/>
        </w:rPr>
        <w:t>.</w:t>
      </w:r>
    </w:p>
    <w:p w:rsidR="00F272CC" w:rsidRPr="00544AC3" w:rsidRDefault="00F272CC" w:rsidP="00FC62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F272CC" w:rsidRPr="00544AC3" w:rsidRDefault="00F272CC" w:rsidP="00FE008B">
      <w:pPr>
        <w:pStyle w:val="Prrafodelista"/>
        <w:numPr>
          <w:ilvl w:val="0"/>
          <w:numId w:val="13"/>
        </w:numPr>
        <w:shd w:val="clear" w:color="auto" w:fill="FFFFFF"/>
        <w:suppressAutoHyphens/>
        <w:spacing w:after="0" w:line="21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544AC3">
        <w:rPr>
          <w:rFonts w:ascii="Times New Roman" w:eastAsia="Times New Roman" w:hAnsi="Times New Roman" w:cs="Times New Roman"/>
          <w:sz w:val="24"/>
          <w:szCs w:val="24"/>
          <w:lang w:eastAsia="es-CL"/>
        </w:rPr>
        <w:t>L</w:t>
      </w:r>
      <w:r w:rsidR="003247FD" w:rsidRPr="00544AC3">
        <w:rPr>
          <w:rFonts w:ascii="Times New Roman" w:eastAsia="Times New Roman" w:hAnsi="Times New Roman" w:cs="Times New Roman"/>
          <w:sz w:val="24"/>
          <w:szCs w:val="24"/>
          <w:lang w:eastAsia="es-CL"/>
        </w:rPr>
        <w:t>o</w:t>
      </w:r>
      <w:r w:rsidRPr="00544AC3">
        <w:rPr>
          <w:rFonts w:ascii="Times New Roman" w:eastAsia="Times New Roman" w:hAnsi="Times New Roman" w:cs="Times New Roman"/>
          <w:sz w:val="24"/>
          <w:szCs w:val="24"/>
          <w:lang w:eastAsia="es-CL"/>
        </w:rPr>
        <w:t>s</w:t>
      </w:r>
      <w:r w:rsidR="00E94EB8" w:rsidRPr="00544AC3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concesionario</w:t>
      </w:r>
      <w:r w:rsidR="00040F6D" w:rsidRPr="00544AC3">
        <w:rPr>
          <w:rFonts w:ascii="Times New Roman" w:eastAsia="Times New Roman" w:hAnsi="Times New Roman" w:cs="Times New Roman"/>
          <w:sz w:val="24"/>
          <w:szCs w:val="24"/>
          <w:lang w:eastAsia="es-CL"/>
        </w:rPr>
        <w:t>s</w:t>
      </w:r>
      <w:r w:rsidR="003247FD" w:rsidRPr="00544AC3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de</w:t>
      </w:r>
      <w:r w:rsidR="00404DFB" w:rsidRPr="00544AC3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servicio</w:t>
      </w:r>
      <w:r w:rsidR="003247FD" w:rsidRPr="00544AC3">
        <w:rPr>
          <w:rFonts w:ascii="Times New Roman" w:eastAsia="Times New Roman" w:hAnsi="Times New Roman" w:cs="Times New Roman"/>
          <w:sz w:val="24"/>
          <w:szCs w:val="24"/>
          <w:lang w:eastAsia="es-CL"/>
        </w:rPr>
        <w:t>s</w:t>
      </w:r>
      <w:r w:rsidR="00404DFB" w:rsidRPr="00544AC3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público</w:t>
      </w:r>
      <w:r w:rsidR="003247FD" w:rsidRPr="00544AC3">
        <w:rPr>
          <w:rFonts w:ascii="Times New Roman" w:eastAsia="Times New Roman" w:hAnsi="Times New Roman" w:cs="Times New Roman"/>
          <w:sz w:val="24"/>
          <w:szCs w:val="24"/>
          <w:lang w:eastAsia="es-CL"/>
        </w:rPr>
        <w:t>s</w:t>
      </w:r>
      <w:r w:rsidR="0075052B" w:rsidRPr="00544AC3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de telecomunicaciones</w:t>
      </w:r>
      <w:r w:rsidR="00404DFB" w:rsidRPr="00544AC3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</w:t>
      </w:r>
      <w:r w:rsidRPr="00544AC3">
        <w:rPr>
          <w:rFonts w:ascii="Times New Roman" w:eastAsia="Times New Roman" w:hAnsi="Times New Roman" w:cs="Times New Roman"/>
          <w:sz w:val="24"/>
          <w:szCs w:val="24"/>
          <w:lang w:eastAsia="es-CL"/>
        </w:rPr>
        <w:t>debe</w:t>
      </w:r>
      <w:r w:rsidR="001C6F98" w:rsidRPr="00544AC3">
        <w:rPr>
          <w:rFonts w:ascii="Times New Roman" w:eastAsia="Times New Roman" w:hAnsi="Times New Roman" w:cs="Times New Roman"/>
          <w:sz w:val="24"/>
          <w:szCs w:val="24"/>
          <w:lang w:eastAsia="es-CL"/>
        </w:rPr>
        <w:t>rá</w:t>
      </w:r>
      <w:r w:rsidRPr="00544AC3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n disponer </w:t>
      </w:r>
      <w:r w:rsidR="006A37AD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en sus redes </w:t>
      </w:r>
      <w:r w:rsidRPr="00544AC3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de </w:t>
      </w:r>
      <w:r w:rsidR="001C6F98" w:rsidRPr="00544AC3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las </w:t>
      </w:r>
      <w:r w:rsidRPr="00544AC3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facilidades de desborde de las comunicaciones, </w:t>
      </w:r>
      <w:r w:rsidR="001C6F98" w:rsidRPr="00544AC3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debiendo contar con </w:t>
      </w:r>
      <w:r w:rsidRPr="00544AC3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rutas alternativas, </w:t>
      </w:r>
      <w:r w:rsidR="001C6F98" w:rsidRPr="00544AC3">
        <w:rPr>
          <w:rFonts w:ascii="Times New Roman" w:eastAsia="Times New Roman" w:hAnsi="Times New Roman" w:cs="Times New Roman"/>
          <w:sz w:val="24"/>
          <w:szCs w:val="24"/>
          <w:lang w:eastAsia="es-CL"/>
        </w:rPr>
        <w:t>cuyo uso se encontrará sometido al principio del uso no discriminatorio.</w:t>
      </w:r>
    </w:p>
    <w:p w:rsidR="00F272CC" w:rsidRPr="00544AC3" w:rsidRDefault="00F272CC" w:rsidP="00FC62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690201" w:rsidRDefault="0075052B" w:rsidP="00FE008B">
      <w:pPr>
        <w:pStyle w:val="Prrafodelista"/>
        <w:numPr>
          <w:ilvl w:val="0"/>
          <w:numId w:val="13"/>
        </w:numPr>
        <w:shd w:val="clear" w:color="auto" w:fill="FFFFFF"/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544AC3">
        <w:rPr>
          <w:rFonts w:ascii="Times New Roman" w:eastAsia="Times New Roman" w:hAnsi="Times New Roman" w:cs="Times New Roman"/>
          <w:sz w:val="24"/>
          <w:szCs w:val="24"/>
          <w:lang w:eastAsia="es-CL"/>
        </w:rPr>
        <w:t>L</w:t>
      </w:r>
      <w:r w:rsidR="00040F6D" w:rsidRPr="00544AC3">
        <w:rPr>
          <w:rFonts w:ascii="Times New Roman" w:eastAsia="Times New Roman" w:hAnsi="Times New Roman" w:cs="Times New Roman"/>
          <w:sz w:val="24"/>
          <w:szCs w:val="24"/>
          <w:lang w:eastAsia="es-CL"/>
        </w:rPr>
        <w:t>o</w:t>
      </w:r>
      <w:r w:rsidRPr="00544AC3">
        <w:rPr>
          <w:rFonts w:ascii="Times New Roman" w:eastAsia="Times New Roman" w:hAnsi="Times New Roman" w:cs="Times New Roman"/>
          <w:sz w:val="24"/>
          <w:szCs w:val="24"/>
          <w:lang w:eastAsia="es-CL"/>
        </w:rPr>
        <w:t>s</w:t>
      </w:r>
      <w:r w:rsidR="00040F6D" w:rsidRPr="00544AC3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</w:t>
      </w:r>
      <w:r w:rsidR="006A37AD">
        <w:rPr>
          <w:rFonts w:ascii="Times New Roman" w:eastAsia="Times New Roman" w:hAnsi="Times New Roman" w:cs="Times New Roman"/>
          <w:sz w:val="24"/>
          <w:szCs w:val="24"/>
          <w:lang w:eastAsia="es-CL"/>
        </w:rPr>
        <w:t>concesionarios</w:t>
      </w:r>
      <w:r w:rsidRPr="00544AC3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de servicios </w:t>
      </w:r>
      <w:r w:rsidR="00DE34B3" w:rsidRPr="00544AC3">
        <w:rPr>
          <w:rFonts w:ascii="Times New Roman" w:eastAsia="Times New Roman" w:hAnsi="Times New Roman" w:cs="Times New Roman"/>
          <w:sz w:val="24"/>
          <w:szCs w:val="24"/>
          <w:lang w:eastAsia="es-CL"/>
        </w:rPr>
        <w:t>públicos de</w:t>
      </w:r>
      <w:r w:rsidR="00B572B2" w:rsidRPr="00544AC3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</w:t>
      </w:r>
      <w:r w:rsidR="006A37AD">
        <w:rPr>
          <w:rFonts w:ascii="Times New Roman" w:eastAsia="Times New Roman" w:hAnsi="Times New Roman" w:cs="Times New Roman"/>
          <w:sz w:val="24"/>
          <w:szCs w:val="24"/>
          <w:lang w:eastAsia="es-CL"/>
        </w:rPr>
        <w:t>telecomunicaciones</w:t>
      </w:r>
      <w:r w:rsidR="00F272CC" w:rsidRPr="00544AC3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debe</w:t>
      </w:r>
      <w:r w:rsidR="00B572B2" w:rsidRPr="00544AC3">
        <w:rPr>
          <w:rFonts w:ascii="Times New Roman" w:eastAsia="Times New Roman" w:hAnsi="Times New Roman" w:cs="Times New Roman"/>
          <w:sz w:val="24"/>
          <w:szCs w:val="24"/>
          <w:lang w:eastAsia="es-CL"/>
        </w:rPr>
        <w:t>rá</w:t>
      </w:r>
      <w:r w:rsidR="00F272CC" w:rsidRPr="00544AC3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n cursar las comunicaciones en la hora cargada con una pérdida máxima </w:t>
      </w:r>
      <w:r w:rsidR="00404DFB" w:rsidRPr="00544AC3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según se establezca en la normativa </w:t>
      </w:r>
      <w:r w:rsidR="00DE34B3" w:rsidRPr="00544AC3">
        <w:rPr>
          <w:rFonts w:ascii="Times New Roman" w:eastAsia="Times New Roman" w:hAnsi="Times New Roman" w:cs="Times New Roman"/>
          <w:sz w:val="24"/>
          <w:szCs w:val="24"/>
          <w:lang w:eastAsia="es-CL"/>
        </w:rPr>
        <w:t>de telecomunicaciones</w:t>
      </w:r>
      <w:r w:rsidR="00F272CC" w:rsidRPr="00544AC3">
        <w:rPr>
          <w:rFonts w:ascii="Times New Roman" w:eastAsia="Times New Roman" w:hAnsi="Times New Roman" w:cs="Times New Roman"/>
          <w:sz w:val="24"/>
          <w:szCs w:val="24"/>
          <w:lang w:eastAsia="es-CL"/>
        </w:rPr>
        <w:t>.</w:t>
      </w:r>
    </w:p>
    <w:p w:rsidR="003C3AC4" w:rsidRPr="003C3AC4" w:rsidRDefault="003C3AC4" w:rsidP="003C3AC4">
      <w:pPr>
        <w:pStyle w:val="Prrafodelista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3734C1" w:rsidRDefault="003926EC" w:rsidP="00FE008B">
      <w:pPr>
        <w:pStyle w:val="Prrafodelista"/>
        <w:numPr>
          <w:ilvl w:val="0"/>
          <w:numId w:val="13"/>
        </w:numPr>
        <w:shd w:val="clear" w:color="auto" w:fill="FFFFFF"/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3734C1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Los </w:t>
      </w:r>
      <w:r w:rsidR="00E94EB8" w:rsidRPr="003734C1">
        <w:rPr>
          <w:rFonts w:ascii="Times New Roman" w:eastAsia="Times New Roman" w:hAnsi="Times New Roman" w:cs="Times New Roman"/>
          <w:sz w:val="24"/>
          <w:szCs w:val="24"/>
          <w:lang w:eastAsia="es-CL"/>
        </w:rPr>
        <w:t>concesionario</w:t>
      </w:r>
      <w:r w:rsidR="00040F6D" w:rsidRPr="003734C1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s </w:t>
      </w:r>
      <w:r w:rsidRPr="003734C1">
        <w:rPr>
          <w:rFonts w:ascii="Times New Roman" w:eastAsia="Times New Roman" w:hAnsi="Times New Roman" w:cs="Times New Roman"/>
          <w:sz w:val="24"/>
          <w:szCs w:val="24"/>
          <w:lang w:eastAsia="es-CL"/>
        </w:rPr>
        <w:t>de servicios públicos de telecomunicaciones, est</w:t>
      </w:r>
      <w:r w:rsidR="001C6F98" w:rsidRPr="003734C1">
        <w:rPr>
          <w:rFonts w:ascii="Times New Roman" w:eastAsia="Times New Roman" w:hAnsi="Times New Roman" w:cs="Times New Roman"/>
          <w:sz w:val="24"/>
          <w:szCs w:val="24"/>
          <w:lang w:eastAsia="es-CL"/>
        </w:rPr>
        <w:t>ar</w:t>
      </w:r>
      <w:r w:rsidRPr="003734C1">
        <w:rPr>
          <w:rFonts w:ascii="Times New Roman" w:eastAsia="Times New Roman" w:hAnsi="Times New Roman" w:cs="Times New Roman"/>
          <w:sz w:val="24"/>
          <w:szCs w:val="24"/>
          <w:lang w:eastAsia="es-CL"/>
        </w:rPr>
        <w:t>án obligados a encaminar</w:t>
      </w:r>
      <w:r w:rsidR="00933F5E" w:rsidRPr="003734C1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o direccionar</w:t>
      </w:r>
      <w:r w:rsidRPr="003734C1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todas las comunicaciones con destino a servicios de emergencia</w:t>
      </w:r>
      <w:r w:rsidR="003734C1">
        <w:rPr>
          <w:rFonts w:ascii="Times New Roman" w:eastAsia="Times New Roman" w:hAnsi="Times New Roman" w:cs="Times New Roman"/>
          <w:sz w:val="24"/>
          <w:szCs w:val="24"/>
          <w:lang w:eastAsia="es-CL"/>
        </w:rPr>
        <w:t>,</w:t>
      </w:r>
      <w:r w:rsidR="003734C1" w:rsidRPr="003734C1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según la localización del usuario</w:t>
      </w:r>
      <w:r w:rsidR="003734C1">
        <w:rPr>
          <w:rFonts w:ascii="Times New Roman" w:eastAsia="Times New Roman" w:hAnsi="Times New Roman" w:cs="Times New Roman"/>
          <w:sz w:val="24"/>
          <w:szCs w:val="24"/>
          <w:lang w:eastAsia="es-CL"/>
        </w:rPr>
        <w:t>,</w:t>
      </w:r>
      <w:r w:rsidR="003734C1" w:rsidRPr="003734C1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</w:t>
      </w:r>
      <w:r w:rsidRPr="003734C1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cualquiera sea </w:t>
      </w:r>
      <w:r w:rsidR="00B572B2" w:rsidRPr="003734C1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su </w:t>
      </w:r>
      <w:r w:rsidRPr="003734C1">
        <w:rPr>
          <w:rFonts w:ascii="Times New Roman" w:eastAsia="Times New Roman" w:hAnsi="Times New Roman" w:cs="Times New Roman"/>
          <w:sz w:val="24"/>
          <w:szCs w:val="24"/>
          <w:lang w:eastAsia="es-CL"/>
        </w:rPr>
        <w:t>origen e independientemente de la red a la que se encuentren conectados</w:t>
      </w:r>
      <w:r w:rsidR="00411A88" w:rsidRPr="003734C1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dichos servicios</w:t>
      </w:r>
      <w:r w:rsidR="003734C1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. </w:t>
      </w:r>
    </w:p>
    <w:p w:rsidR="003734C1" w:rsidRDefault="003734C1" w:rsidP="003734C1">
      <w:pPr>
        <w:pStyle w:val="Prrafodelista"/>
        <w:shd w:val="clear" w:color="auto" w:fill="FFFFFF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3B38DD" w:rsidRPr="003734C1" w:rsidRDefault="009D0C50" w:rsidP="003734C1">
      <w:pPr>
        <w:pStyle w:val="Prrafodelista"/>
        <w:shd w:val="clear" w:color="auto" w:fill="FFFFFF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3734C1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La forma y </w:t>
      </w:r>
      <w:r w:rsidR="004250DB" w:rsidRPr="003734C1">
        <w:rPr>
          <w:rFonts w:ascii="Times New Roman" w:eastAsia="Times New Roman" w:hAnsi="Times New Roman" w:cs="Times New Roman"/>
          <w:sz w:val="24"/>
          <w:szCs w:val="24"/>
          <w:lang w:eastAsia="es-CL"/>
        </w:rPr>
        <w:t>condiciones</w:t>
      </w:r>
      <w:r w:rsidRPr="003734C1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</w:t>
      </w:r>
      <w:r w:rsidR="004250DB" w:rsidRPr="003734C1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en que </w:t>
      </w:r>
      <w:r w:rsidR="003734C1" w:rsidRPr="003734C1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dichos </w:t>
      </w:r>
      <w:r w:rsidR="004250DB" w:rsidRPr="003734C1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concesionarios </w:t>
      </w:r>
      <w:r w:rsidRPr="003734C1">
        <w:rPr>
          <w:rFonts w:ascii="Times New Roman" w:eastAsia="Times New Roman" w:hAnsi="Times New Roman" w:cs="Times New Roman"/>
          <w:sz w:val="24"/>
          <w:szCs w:val="24"/>
          <w:lang w:eastAsia="es-CL"/>
        </w:rPr>
        <w:t>deberán realizar el encaminamiento</w:t>
      </w:r>
      <w:r w:rsidR="003734C1" w:rsidRPr="003734C1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señalado precedentemente</w:t>
      </w:r>
      <w:r w:rsidRPr="003734C1">
        <w:rPr>
          <w:rFonts w:ascii="Times New Roman" w:eastAsia="Times New Roman" w:hAnsi="Times New Roman" w:cs="Times New Roman"/>
          <w:sz w:val="24"/>
          <w:szCs w:val="24"/>
          <w:lang w:eastAsia="es-CL"/>
        </w:rPr>
        <w:t>, será</w:t>
      </w:r>
      <w:r w:rsidR="003734C1" w:rsidRPr="003734C1">
        <w:rPr>
          <w:rFonts w:ascii="Times New Roman" w:eastAsia="Times New Roman" w:hAnsi="Times New Roman" w:cs="Times New Roman"/>
          <w:sz w:val="24"/>
          <w:szCs w:val="24"/>
          <w:lang w:eastAsia="es-CL"/>
        </w:rPr>
        <w:t>n</w:t>
      </w:r>
      <w:r w:rsidRPr="003734C1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establecida</w:t>
      </w:r>
      <w:r w:rsidR="003734C1" w:rsidRPr="003734C1">
        <w:rPr>
          <w:rFonts w:ascii="Times New Roman" w:eastAsia="Times New Roman" w:hAnsi="Times New Roman" w:cs="Times New Roman"/>
          <w:sz w:val="24"/>
          <w:szCs w:val="24"/>
          <w:lang w:eastAsia="es-CL"/>
        </w:rPr>
        <w:t>s</w:t>
      </w:r>
      <w:r w:rsidRPr="003734C1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a través de </w:t>
      </w:r>
      <w:r w:rsidR="003734C1" w:rsidRPr="003734C1">
        <w:rPr>
          <w:rFonts w:ascii="Times New Roman" w:eastAsia="Times New Roman" w:hAnsi="Times New Roman" w:cs="Times New Roman"/>
          <w:sz w:val="24"/>
          <w:szCs w:val="24"/>
          <w:lang w:eastAsia="es-CL"/>
        </w:rPr>
        <w:t>norma</w:t>
      </w:r>
      <w:r w:rsidR="00B824D0">
        <w:rPr>
          <w:rFonts w:ascii="Times New Roman" w:eastAsia="Times New Roman" w:hAnsi="Times New Roman" w:cs="Times New Roman"/>
          <w:sz w:val="24"/>
          <w:szCs w:val="24"/>
          <w:lang w:eastAsia="es-CL"/>
        </w:rPr>
        <w:t>tiva</w:t>
      </w:r>
      <w:r w:rsidR="003734C1" w:rsidRPr="003734C1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técnica</w:t>
      </w:r>
      <w:r w:rsidR="003734C1">
        <w:rPr>
          <w:rFonts w:ascii="Times New Roman" w:eastAsia="Times New Roman" w:hAnsi="Times New Roman" w:cs="Times New Roman"/>
          <w:sz w:val="24"/>
          <w:szCs w:val="24"/>
          <w:lang w:eastAsia="es-CL"/>
        </w:rPr>
        <w:t>.</w:t>
      </w:r>
    </w:p>
    <w:p w:rsidR="003B38DD" w:rsidRPr="00544AC3" w:rsidRDefault="003B38DD" w:rsidP="00FE008B">
      <w:pPr>
        <w:pStyle w:val="Prrafodelista"/>
        <w:shd w:val="clear" w:color="auto" w:fill="FFFFFF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EE7E60" w:rsidRPr="00544AC3" w:rsidRDefault="006A37AD" w:rsidP="006A37AD">
      <w:pPr>
        <w:pStyle w:val="Prrafodelista"/>
        <w:numPr>
          <w:ilvl w:val="0"/>
          <w:numId w:val="13"/>
        </w:numPr>
        <w:shd w:val="clear" w:color="auto" w:fill="FFFFFF"/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3734C1">
        <w:rPr>
          <w:rFonts w:ascii="Times New Roman" w:eastAsia="Times New Roman" w:hAnsi="Times New Roman" w:cs="Times New Roman"/>
          <w:sz w:val="24"/>
          <w:szCs w:val="24"/>
          <w:lang w:eastAsia="es-CL"/>
        </w:rPr>
        <w:t>Los concesionarios de servicios públicos de telecomunicaciones</w:t>
      </w: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deberán </w:t>
      </w:r>
      <w:r w:rsidR="00DC6DE4">
        <w:rPr>
          <w:rFonts w:ascii="Times New Roman" w:eastAsia="Times New Roman" w:hAnsi="Times New Roman" w:cs="Times New Roman"/>
          <w:sz w:val="24"/>
          <w:szCs w:val="24"/>
          <w:lang w:eastAsia="es-CL"/>
        </w:rPr>
        <w:t>garantizar que l</w:t>
      </w:r>
      <w:r w:rsidR="00F272CC" w:rsidRPr="00544AC3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a demora para establecer la comunicación a un servicio de emergencia no </w:t>
      </w:r>
      <w:r w:rsidR="00DC6DE4">
        <w:rPr>
          <w:rFonts w:ascii="Times New Roman" w:eastAsia="Times New Roman" w:hAnsi="Times New Roman" w:cs="Times New Roman"/>
          <w:sz w:val="24"/>
          <w:szCs w:val="24"/>
          <w:lang w:eastAsia="es-CL"/>
        </w:rPr>
        <w:t>supere los 10</w:t>
      </w:r>
      <w:r w:rsidR="003A487E" w:rsidRPr="00544AC3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</w:t>
      </w:r>
      <w:r w:rsidR="00F272CC" w:rsidRPr="00544AC3">
        <w:rPr>
          <w:rFonts w:ascii="Times New Roman" w:eastAsia="Times New Roman" w:hAnsi="Times New Roman" w:cs="Times New Roman"/>
          <w:sz w:val="24"/>
          <w:szCs w:val="24"/>
          <w:lang w:eastAsia="es-CL"/>
        </w:rPr>
        <w:t>segundos para el 90% de las comunicaciones.</w:t>
      </w:r>
    </w:p>
    <w:p w:rsidR="00F272CC" w:rsidRPr="00544AC3" w:rsidRDefault="00F272CC" w:rsidP="00FC62ED">
      <w:pPr>
        <w:pStyle w:val="Prrafodelista"/>
        <w:shd w:val="clear" w:color="auto" w:fill="FFFFFF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F272CC" w:rsidRPr="00544AC3" w:rsidRDefault="00DC6DE4" w:rsidP="00FC62ED">
      <w:pPr>
        <w:pStyle w:val="Prrafodelista"/>
        <w:numPr>
          <w:ilvl w:val="0"/>
          <w:numId w:val="13"/>
        </w:numPr>
        <w:shd w:val="clear" w:color="auto" w:fill="FFFFFF"/>
        <w:suppressAutoHyphens/>
        <w:spacing w:after="0" w:line="21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3734C1">
        <w:rPr>
          <w:rFonts w:ascii="Times New Roman" w:eastAsia="Times New Roman" w:hAnsi="Times New Roman" w:cs="Times New Roman"/>
          <w:sz w:val="24"/>
          <w:szCs w:val="24"/>
          <w:lang w:eastAsia="es-CL"/>
        </w:rPr>
        <w:t>Los concesionarios de servicios públicos de telecomunicaciones</w:t>
      </w:r>
      <w:r w:rsidRPr="00544AC3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</w:t>
      </w:r>
      <w:r w:rsidR="00F272CC" w:rsidRPr="00544AC3">
        <w:rPr>
          <w:rFonts w:ascii="Times New Roman" w:eastAsia="Times New Roman" w:hAnsi="Times New Roman" w:cs="Times New Roman"/>
          <w:sz w:val="24"/>
          <w:szCs w:val="24"/>
          <w:lang w:eastAsia="es-CL"/>
        </w:rPr>
        <w:t>considerará</w:t>
      </w: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>n</w:t>
      </w:r>
      <w:r w:rsidR="00F272CC" w:rsidRPr="00544AC3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una comunicación </w:t>
      </w:r>
      <w:r w:rsidR="00F272CC" w:rsidRPr="00544AC3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completada cuando se haya establecido efectivamente la comunicación </w:t>
      </w:r>
      <w:r w:rsidR="00987930" w:rsidRPr="00544AC3">
        <w:rPr>
          <w:rFonts w:ascii="Times New Roman" w:eastAsia="Times New Roman" w:hAnsi="Times New Roman" w:cs="Times New Roman"/>
          <w:sz w:val="24"/>
          <w:szCs w:val="24"/>
          <w:lang w:eastAsia="es-CL"/>
        </w:rPr>
        <w:t>con</w:t>
      </w:r>
      <w:r w:rsidR="003A487E" w:rsidRPr="00544AC3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el equipo terminal de destino</w:t>
      </w:r>
      <w:r w:rsidR="00987930" w:rsidRPr="00544AC3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y recibido</w:t>
      </w:r>
      <w:r w:rsidR="00B572B2" w:rsidRPr="00544AC3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</w:t>
      </w:r>
      <w:r w:rsidR="00987930" w:rsidRPr="00544AC3">
        <w:rPr>
          <w:rFonts w:ascii="Times New Roman" w:eastAsia="Times New Roman" w:hAnsi="Times New Roman" w:cs="Times New Roman"/>
          <w:sz w:val="24"/>
          <w:szCs w:val="24"/>
          <w:lang w:eastAsia="es-CL"/>
        </w:rPr>
        <w:t>la señalización que indica que ésta se cursó</w:t>
      </w:r>
      <w:r w:rsidR="00F272CC" w:rsidRPr="00544AC3">
        <w:rPr>
          <w:rFonts w:ascii="Times New Roman" w:eastAsia="Times New Roman" w:hAnsi="Times New Roman" w:cs="Times New Roman"/>
          <w:sz w:val="24"/>
          <w:szCs w:val="24"/>
          <w:lang w:eastAsia="es-CL"/>
        </w:rPr>
        <w:t>.</w:t>
      </w:r>
    </w:p>
    <w:p w:rsidR="00F272CC" w:rsidRPr="00544AC3" w:rsidRDefault="00F272CC" w:rsidP="00FC62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F272CC" w:rsidRPr="00544AC3" w:rsidRDefault="003D2F0F" w:rsidP="00FC62ED">
      <w:pPr>
        <w:pStyle w:val="Prrafodelista"/>
        <w:numPr>
          <w:ilvl w:val="0"/>
          <w:numId w:val="13"/>
        </w:numPr>
        <w:shd w:val="clear" w:color="auto" w:fill="FFFFFF"/>
        <w:suppressAutoHyphens/>
        <w:spacing w:after="0" w:line="21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544AC3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Los </w:t>
      </w:r>
      <w:r w:rsidR="00DC6DE4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concesionarios de </w:t>
      </w:r>
      <w:r w:rsidRPr="00544AC3">
        <w:rPr>
          <w:rFonts w:ascii="Times New Roman" w:eastAsia="Times New Roman" w:hAnsi="Times New Roman" w:cs="Times New Roman"/>
          <w:sz w:val="24"/>
          <w:szCs w:val="24"/>
          <w:lang w:eastAsia="es-CL"/>
        </w:rPr>
        <w:t>servicio</w:t>
      </w:r>
      <w:r w:rsidR="00DC6DE4">
        <w:rPr>
          <w:rFonts w:ascii="Times New Roman" w:eastAsia="Times New Roman" w:hAnsi="Times New Roman" w:cs="Times New Roman"/>
          <w:sz w:val="24"/>
          <w:szCs w:val="24"/>
          <w:lang w:eastAsia="es-CL"/>
        </w:rPr>
        <w:t>s</w:t>
      </w:r>
      <w:r w:rsidRPr="00544AC3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público</w:t>
      </w:r>
      <w:r w:rsidR="00DC6DE4">
        <w:rPr>
          <w:rFonts w:ascii="Times New Roman" w:eastAsia="Times New Roman" w:hAnsi="Times New Roman" w:cs="Times New Roman"/>
          <w:sz w:val="24"/>
          <w:szCs w:val="24"/>
          <w:lang w:eastAsia="es-CL"/>
        </w:rPr>
        <w:t>s</w:t>
      </w:r>
      <w:r w:rsidRPr="00544AC3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</w:t>
      </w:r>
      <w:r w:rsidR="008B43B0" w:rsidRPr="00544AC3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de </w:t>
      </w:r>
      <w:r w:rsidR="00DC6DE4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telecomunicaciones </w:t>
      </w:r>
      <w:r w:rsidR="00F272CC" w:rsidRPr="00544AC3">
        <w:rPr>
          <w:rFonts w:ascii="Times New Roman" w:eastAsia="Times New Roman" w:hAnsi="Times New Roman" w:cs="Times New Roman"/>
          <w:sz w:val="24"/>
          <w:szCs w:val="24"/>
          <w:lang w:eastAsia="es-CL"/>
        </w:rPr>
        <w:t>debe</w:t>
      </w:r>
      <w:r w:rsidR="00B572B2" w:rsidRPr="00544AC3">
        <w:rPr>
          <w:rFonts w:ascii="Times New Roman" w:eastAsia="Times New Roman" w:hAnsi="Times New Roman" w:cs="Times New Roman"/>
          <w:sz w:val="24"/>
          <w:szCs w:val="24"/>
          <w:lang w:eastAsia="es-CL"/>
        </w:rPr>
        <w:t>rá</w:t>
      </w:r>
      <w:r w:rsidR="00F272CC" w:rsidRPr="00544AC3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n liberar la conexión e interrumpir la medición y registro de la duración de la </w:t>
      </w:r>
      <w:r w:rsidRPr="00544AC3">
        <w:rPr>
          <w:rFonts w:ascii="Times New Roman" w:eastAsia="Times New Roman" w:hAnsi="Times New Roman" w:cs="Times New Roman"/>
          <w:sz w:val="24"/>
          <w:szCs w:val="24"/>
          <w:lang w:eastAsia="es-CL"/>
        </w:rPr>
        <w:t>comunicación</w:t>
      </w:r>
      <w:r w:rsidR="00F272CC" w:rsidRPr="00544AC3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en el evento que el usuario que </w:t>
      </w:r>
      <w:r w:rsidRPr="00544AC3">
        <w:rPr>
          <w:rFonts w:ascii="Times New Roman" w:eastAsia="Times New Roman" w:hAnsi="Times New Roman" w:cs="Times New Roman"/>
          <w:sz w:val="24"/>
          <w:szCs w:val="24"/>
          <w:lang w:eastAsia="es-CL"/>
        </w:rPr>
        <w:t>la</w:t>
      </w:r>
      <w:r w:rsidR="00B572B2" w:rsidRPr="00544AC3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</w:t>
      </w:r>
      <w:r w:rsidRPr="00544AC3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origina </w:t>
      </w:r>
      <w:r w:rsidR="00F272CC" w:rsidRPr="00544AC3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no </w:t>
      </w:r>
      <w:r w:rsidR="00EC7C28" w:rsidRPr="00544AC3">
        <w:rPr>
          <w:rFonts w:ascii="Times New Roman" w:eastAsia="Times New Roman" w:hAnsi="Times New Roman" w:cs="Times New Roman"/>
          <w:sz w:val="24"/>
          <w:szCs w:val="24"/>
          <w:lang w:eastAsia="es-CL"/>
        </w:rPr>
        <w:t>la interrumpa</w:t>
      </w:r>
      <w:r w:rsidR="00B572B2" w:rsidRPr="00544AC3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</w:t>
      </w:r>
      <w:r w:rsidR="00F272CC" w:rsidRPr="00544AC3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antes de un minuto después de que se haya </w:t>
      </w:r>
      <w:r w:rsidR="00EC7C28" w:rsidRPr="00544AC3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recibido </w:t>
      </w:r>
      <w:r w:rsidR="00F272CC" w:rsidRPr="00544AC3">
        <w:rPr>
          <w:rFonts w:ascii="Times New Roman" w:eastAsia="Times New Roman" w:hAnsi="Times New Roman" w:cs="Times New Roman"/>
          <w:sz w:val="24"/>
          <w:szCs w:val="24"/>
          <w:lang w:eastAsia="es-CL"/>
        </w:rPr>
        <w:t>la señal</w:t>
      </w:r>
      <w:r w:rsidR="00EC7C28" w:rsidRPr="00544AC3">
        <w:rPr>
          <w:rFonts w:ascii="Times New Roman" w:eastAsia="Times New Roman" w:hAnsi="Times New Roman" w:cs="Times New Roman"/>
          <w:sz w:val="24"/>
          <w:szCs w:val="24"/>
          <w:lang w:eastAsia="es-CL"/>
        </w:rPr>
        <w:t>ización</w:t>
      </w:r>
      <w:r w:rsidR="00F272CC" w:rsidRPr="00544AC3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que indica que el equipo </w:t>
      </w:r>
      <w:r w:rsidRPr="00544AC3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terminal </w:t>
      </w:r>
      <w:r w:rsidR="00F272CC" w:rsidRPr="00544AC3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de destino </w:t>
      </w:r>
      <w:r w:rsidR="00EC7C28" w:rsidRPr="00544AC3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finalizó </w:t>
      </w:r>
      <w:r w:rsidR="00F272CC" w:rsidRPr="00544AC3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la </w:t>
      </w:r>
      <w:r w:rsidRPr="00544AC3">
        <w:rPr>
          <w:rFonts w:ascii="Times New Roman" w:eastAsia="Times New Roman" w:hAnsi="Times New Roman" w:cs="Times New Roman"/>
          <w:sz w:val="24"/>
          <w:szCs w:val="24"/>
          <w:lang w:eastAsia="es-CL"/>
        </w:rPr>
        <w:t>comunicación</w:t>
      </w:r>
      <w:r w:rsidR="00F272CC" w:rsidRPr="00544AC3">
        <w:rPr>
          <w:rFonts w:ascii="Times New Roman" w:eastAsia="Times New Roman" w:hAnsi="Times New Roman" w:cs="Times New Roman"/>
          <w:sz w:val="24"/>
          <w:szCs w:val="24"/>
          <w:lang w:eastAsia="es-CL"/>
        </w:rPr>
        <w:t>.</w:t>
      </w:r>
    </w:p>
    <w:p w:rsidR="00F272CC" w:rsidRPr="00544AC3" w:rsidRDefault="00F272CC" w:rsidP="00FC62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F272CC" w:rsidRPr="00544AC3" w:rsidRDefault="00F272CC" w:rsidP="00FC62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0F02BE" w:rsidRPr="00544AC3" w:rsidRDefault="000F02BE" w:rsidP="00FC62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F272CC" w:rsidRDefault="00F272CC" w:rsidP="00FC62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1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</w:pPr>
      <w:r w:rsidRPr="00544AC3"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>T</w:t>
      </w:r>
      <w:r w:rsidR="00401788"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>Í</w:t>
      </w:r>
      <w:r w:rsidRPr="00544AC3"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>TULO V</w:t>
      </w:r>
      <w:r w:rsidRPr="00544AC3"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br/>
      </w:r>
      <w:r w:rsidRPr="00544AC3"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br/>
        <w:t>De las interconexiones</w:t>
      </w:r>
    </w:p>
    <w:p w:rsidR="00690201" w:rsidRPr="00544AC3" w:rsidRDefault="00690201" w:rsidP="00FC62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1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</w:pPr>
    </w:p>
    <w:p w:rsidR="00B830D2" w:rsidRPr="00544AC3" w:rsidRDefault="00B830D2" w:rsidP="00FC62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1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</w:pPr>
    </w:p>
    <w:p w:rsidR="00F272CC" w:rsidRPr="00544AC3" w:rsidRDefault="00B572B2" w:rsidP="00FC62ED">
      <w:pPr>
        <w:pStyle w:val="Prrafodelista"/>
        <w:numPr>
          <w:ilvl w:val="0"/>
          <w:numId w:val="13"/>
        </w:numPr>
        <w:shd w:val="clear" w:color="auto" w:fill="FFFFFF"/>
        <w:suppressAutoHyphens/>
        <w:spacing w:after="0" w:line="21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544AC3">
        <w:rPr>
          <w:rFonts w:ascii="Times New Roman" w:eastAsia="Times New Roman" w:hAnsi="Times New Roman" w:cs="Times New Roman"/>
          <w:sz w:val="24"/>
          <w:szCs w:val="24"/>
          <w:lang w:eastAsia="es-CL"/>
        </w:rPr>
        <w:t>L</w:t>
      </w:r>
      <w:r w:rsidR="001F34BD" w:rsidRPr="00544AC3">
        <w:rPr>
          <w:rFonts w:ascii="Times New Roman" w:eastAsia="Times New Roman" w:hAnsi="Times New Roman" w:cs="Times New Roman"/>
          <w:sz w:val="24"/>
          <w:szCs w:val="24"/>
          <w:lang w:eastAsia="es-CL"/>
        </w:rPr>
        <w:t>o</w:t>
      </w:r>
      <w:r w:rsidR="00F272CC" w:rsidRPr="00544AC3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s </w:t>
      </w:r>
      <w:r w:rsidR="00E94EB8" w:rsidRPr="00544AC3">
        <w:rPr>
          <w:rFonts w:ascii="Times New Roman" w:eastAsia="Times New Roman" w:hAnsi="Times New Roman" w:cs="Times New Roman"/>
          <w:sz w:val="24"/>
          <w:szCs w:val="24"/>
          <w:lang w:eastAsia="es-CL"/>
        </w:rPr>
        <w:t>concesionario</w:t>
      </w:r>
      <w:r w:rsidR="00040F6D" w:rsidRPr="00544AC3">
        <w:rPr>
          <w:rFonts w:ascii="Times New Roman" w:eastAsia="Times New Roman" w:hAnsi="Times New Roman" w:cs="Times New Roman"/>
          <w:sz w:val="24"/>
          <w:szCs w:val="24"/>
          <w:lang w:eastAsia="es-CL"/>
        </w:rPr>
        <w:t>s</w:t>
      </w:r>
      <w:r w:rsidR="001F34BD" w:rsidRPr="00544AC3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de servicio</w:t>
      </w:r>
      <w:r w:rsidR="0003609C" w:rsidRPr="00544AC3">
        <w:rPr>
          <w:rFonts w:ascii="Times New Roman" w:eastAsia="Times New Roman" w:hAnsi="Times New Roman" w:cs="Times New Roman"/>
          <w:sz w:val="24"/>
          <w:szCs w:val="24"/>
          <w:lang w:eastAsia="es-CL"/>
        </w:rPr>
        <w:t>s</w:t>
      </w:r>
      <w:r w:rsidR="001F34BD" w:rsidRPr="00544AC3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público</w:t>
      </w:r>
      <w:r w:rsidR="0003609C" w:rsidRPr="00544AC3">
        <w:rPr>
          <w:rFonts w:ascii="Times New Roman" w:eastAsia="Times New Roman" w:hAnsi="Times New Roman" w:cs="Times New Roman"/>
          <w:sz w:val="24"/>
          <w:szCs w:val="24"/>
          <w:lang w:eastAsia="es-CL"/>
        </w:rPr>
        <w:t>s</w:t>
      </w:r>
      <w:r w:rsidR="001F34BD" w:rsidRPr="00544AC3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de telecomunicaciones</w:t>
      </w:r>
      <w:r w:rsidRPr="00544AC3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</w:t>
      </w:r>
      <w:r w:rsidR="001F34BD" w:rsidRPr="00544AC3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y los </w:t>
      </w:r>
      <w:r w:rsidR="00C37525" w:rsidRPr="00544AC3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concesionarios de servicios intermedios </w:t>
      </w:r>
      <w:r w:rsidR="00866F81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que provean servicios </w:t>
      </w:r>
      <w:r w:rsidR="00C37525" w:rsidRPr="00544AC3">
        <w:rPr>
          <w:rFonts w:ascii="Times New Roman" w:eastAsia="Times New Roman" w:hAnsi="Times New Roman" w:cs="Times New Roman"/>
          <w:sz w:val="24"/>
          <w:szCs w:val="24"/>
          <w:lang w:eastAsia="es-CL"/>
        </w:rPr>
        <w:t>de larga distancia</w:t>
      </w:r>
      <w:r w:rsidRPr="00544AC3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</w:t>
      </w:r>
      <w:r w:rsidR="00866F81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internacional </w:t>
      </w:r>
      <w:r w:rsidR="00397CB8" w:rsidRPr="00544AC3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estarán obligados a </w:t>
      </w:r>
      <w:r w:rsidR="00F272CC" w:rsidRPr="00544AC3">
        <w:rPr>
          <w:rFonts w:ascii="Times New Roman" w:eastAsia="Times New Roman" w:hAnsi="Times New Roman" w:cs="Times New Roman"/>
          <w:sz w:val="24"/>
          <w:szCs w:val="24"/>
          <w:lang w:eastAsia="es-CL"/>
        </w:rPr>
        <w:t>establecer y aceptar interconexiones con</w:t>
      </w:r>
      <w:r w:rsidR="005C49F3" w:rsidRPr="00544AC3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el</w:t>
      </w:r>
      <w:r w:rsidR="00F272CC" w:rsidRPr="00544AC3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objeto que los usuarios puedan comunicarse entre sí</w:t>
      </w:r>
      <w:r w:rsidR="005C49F3" w:rsidRPr="00544AC3">
        <w:rPr>
          <w:rFonts w:ascii="Times New Roman" w:eastAsia="Times New Roman" w:hAnsi="Times New Roman" w:cs="Times New Roman"/>
          <w:sz w:val="24"/>
          <w:szCs w:val="24"/>
          <w:lang w:eastAsia="es-CL"/>
        </w:rPr>
        <w:t>,</w:t>
      </w:r>
      <w:r w:rsidR="00F272CC" w:rsidRPr="00544AC3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dentro y fuera del territorio nacional, según las normas técnicas, procedimientos y plazos que establezca la Subsecretaría.</w:t>
      </w:r>
    </w:p>
    <w:p w:rsidR="00F272CC" w:rsidRPr="00544AC3" w:rsidRDefault="00F272CC" w:rsidP="00FC62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F272CC" w:rsidRPr="00544AC3" w:rsidRDefault="000A7322" w:rsidP="00FC62ED">
      <w:pPr>
        <w:pStyle w:val="Prrafodelista"/>
        <w:numPr>
          <w:ilvl w:val="0"/>
          <w:numId w:val="13"/>
        </w:numPr>
        <w:shd w:val="clear" w:color="auto" w:fill="FFFFFF"/>
        <w:suppressAutoHyphens/>
        <w:spacing w:after="0" w:line="21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544AC3">
        <w:rPr>
          <w:rFonts w:ascii="Times New Roman" w:eastAsia="Times New Roman" w:hAnsi="Times New Roman" w:cs="Times New Roman"/>
          <w:sz w:val="24"/>
          <w:szCs w:val="24"/>
          <w:lang w:eastAsia="es-CL"/>
        </w:rPr>
        <w:t>L</w:t>
      </w:r>
      <w:r w:rsidR="0003609C" w:rsidRPr="00544AC3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os </w:t>
      </w:r>
      <w:r w:rsidR="00E94EB8" w:rsidRPr="00544AC3">
        <w:rPr>
          <w:rFonts w:ascii="Times New Roman" w:eastAsia="Times New Roman" w:hAnsi="Times New Roman" w:cs="Times New Roman"/>
          <w:sz w:val="24"/>
          <w:szCs w:val="24"/>
          <w:lang w:eastAsia="es-CL"/>
        </w:rPr>
        <w:t>concesionario</w:t>
      </w:r>
      <w:r w:rsidR="00040F6D" w:rsidRPr="00544AC3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s </w:t>
      </w:r>
      <w:r w:rsidR="00EA4602" w:rsidRPr="00544AC3">
        <w:rPr>
          <w:rFonts w:ascii="Times New Roman" w:eastAsia="Times New Roman" w:hAnsi="Times New Roman" w:cs="Times New Roman"/>
          <w:sz w:val="24"/>
          <w:szCs w:val="24"/>
          <w:lang w:eastAsia="es-CL"/>
        </w:rPr>
        <w:t>de servicio</w:t>
      </w:r>
      <w:r w:rsidR="0003609C" w:rsidRPr="00544AC3">
        <w:rPr>
          <w:rFonts w:ascii="Times New Roman" w:eastAsia="Times New Roman" w:hAnsi="Times New Roman" w:cs="Times New Roman"/>
          <w:sz w:val="24"/>
          <w:szCs w:val="24"/>
          <w:lang w:eastAsia="es-CL"/>
        </w:rPr>
        <w:t>s</w:t>
      </w:r>
      <w:r w:rsidR="00EA4602" w:rsidRPr="00544AC3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públicos de telecomunicaciones </w:t>
      </w:r>
      <w:r w:rsidR="00F272CC" w:rsidRPr="00544AC3">
        <w:rPr>
          <w:rFonts w:ascii="Times New Roman" w:eastAsia="Times New Roman" w:hAnsi="Times New Roman" w:cs="Times New Roman"/>
          <w:sz w:val="24"/>
          <w:szCs w:val="24"/>
          <w:lang w:eastAsia="es-CL"/>
        </w:rPr>
        <w:t>debe</w:t>
      </w:r>
      <w:r w:rsidR="00397CB8" w:rsidRPr="00544AC3">
        <w:rPr>
          <w:rFonts w:ascii="Times New Roman" w:eastAsia="Times New Roman" w:hAnsi="Times New Roman" w:cs="Times New Roman"/>
          <w:sz w:val="24"/>
          <w:szCs w:val="24"/>
          <w:lang w:eastAsia="es-CL"/>
        </w:rPr>
        <w:t>rá</w:t>
      </w:r>
      <w:r w:rsidR="00F272CC" w:rsidRPr="00544AC3">
        <w:rPr>
          <w:rFonts w:ascii="Times New Roman" w:eastAsia="Times New Roman" w:hAnsi="Times New Roman" w:cs="Times New Roman"/>
          <w:sz w:val="24"/>
          <w:szCs w:val="24"/>
          <w:lang w:eastAsia="es-CL"/>
        </w:rPr>
        <w:t>n encaminar</w:t>
      </w:r>
      <w:r w:rsidR="006203C8" w:rsidRPr="00544AC3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o direccionar</w:t>
      </w:r>
      <w:r w:rsidR="00F272CC" w:rsidRPr="00544AC3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todas las comunicaciones que se cursen a través de las interconexiones con destino a sus redes, a las redes de </w:t>
      </w:r>
      <w:r w:rsidR="00C51F34" w:rsidRPr="00544AC3">
        <w:rPr>
          <w:rFonts w:ascii="Times New Roman" w:eastAsia="Times New Roman" w:hAnsi="Times New Roman" w:cs="Times New Roman"/>
          <w:sz w:val="24"/>
          <w:szCs w:val="24"/>
          <w:lang w:eastAsia="es-CL"/>
        </w:rPr>
        <w:t>otr</w:t>
      </w:r>
      <w:r w:rsidR="00E94EB8" w:rsidRPr="00544AC3">
        <w:rPr>
          <w:rFonts w:ascii="Times New Roman" w:eastAsia="Times New Roman" w:hAnsi="Times New Roman" w:cs="Times New Roman"/>
          <w:sz w:val="24"/>
          <w:szCs w:val="24"/>
          <w:lang w:eastAsia="es-CL"/>
        </w:rPr>
        <w:t>os</w:t>
      </w:r>
      <w:r w:rsidR="00397CB8" w:rsidRPr="00544AC3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</w:t>
      </w:r>
      <w:r w:rsidR="00E94EB8" w:rsidRPr="00544AC3">
        <w:rPr>
          <w:rFonts w:ascii="Times New Roman" w:eastAsia="Times New Roman" w:hAnsi="Times New Roman" w:cs="Times New Roman"/>
          <w:sz w:val="24"/>
          <w:szCs w:val="24"/>
          <w:lang w:eastAsia="es-CL"/>
        </w:rPr>
        <w:t>concesionario</w:t>
      </w:r>
      <w:r w:rsidR="00040F6D" w:rsidRPr="00544AC3">
        <w:rPr>
          <w:rFonts w:ascii="Times New Roman" w:eastAsia="Times New Roman" w:hAnsi="Times New Roman" w:cs="Times New Roman"/>
          <w:sz w:val="24"/>
          <w:szCs w:val="24"/>
          <w:lang w:eastAsia="es-CL"/>
        </w:rPr>
        <w:t>s</w:t>
      </w:r>
      <w:r w:rsidR="00F272CC" w:rsidRPr="00544AC3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de servicio</w:t>
      </w:r>
      <w:r w:rsidR="00B824D0">
        <w:rPr>
          <w:rFonts w:ascii="Times New Roman" w:eastAsia="Times New Roman" w:hAnsi="Times New Roman" w:cs="Times New Roman"/>
          <w:sz w:val="24"/>
          <w:szCs w:val="24"/>
          <w:lang w:eastAsia="es-CL"/>
        </w:rPr>
        <w:t>s</w:t>
      </w:r>
      <w:r w:rsidR="00F272CC" w:rsidRPr="00544AC3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público</w:t>
      </w:r>
      <w:r w:rsidR="00B824D0">
        <w:rPr>
          <w:rFonts w:ascii="Times New Roman" w:eastAsia="Times New Roman" w:hAnsi="Times New Roman" w:cs="Times New Roman"/>
          <w:sz w:val="24"/>
          <w:szCs w:val="24"/>
          <w:lang w:eastAsia="es-CL"/>
        </w:rPr>
        <w:t>s</w:t>
      </w:r>
      <w:r w:rsidR="00F272CC" w:rsidRPr="00544AC3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</w:t>
      </w:r>
      <w:r w:rsidR="00087079" w:rsidRPr="00544AC3">
        <w:rPr>
          <w:rFonts w:ascii="Times New Roman" w:eastAsia="Times New Roman" w:hAnsi="Times New Roman" w:cs="Times New Roman"/>
          <w:sz w:val="24"/>
          <w:szCs w:val="24"/>
          <w:lang w:eastAsia="es-CL"/>
        </w:rPr>
        <w:t>de telecomunicaciones</w:t>
      </w:r>
      <w:r w:rsidR="00397CB8" w:rsidRPr="00544AC3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</w:t>
      </w:r>
      <w:r w:rsidR="00F272CC" w:rsidRPr="00544AC3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o a las redes de </w:t>
      </w:r>
      <w:r w:rsidR="00B332E3" w:rsidRPr="00544AC3">
        <w:rPr>
          <w:rFonts w:ascii="Times New Roman" w:eastAsia="Times New Roman" w:hAnsi="Times New Roman" w:cs="Times New Roman"/>
          <w:sz w:val="24"/>
          <w:szCs w:val="24"/>
          <w:lang w:eastAsia="es-CL"/>
        </w:rPr>
        <w:t>concesionari</w:t>
      </w:r>
      <w:r w:rsidR="00040F6D" w:rsidRPr="00544AC3">
        <w:rPr>
          <w:rFonts w:ascii="Times New Roman" w:eastAsia="Times New Roman" w:hAnsi="Times New Roman" w:cs="Times New Roman"/>
          <w:sz w:val="24"/>
          <w:szCs w:val="24"/>
          <w:lang w:eastAsia="es-CL"/>
        </w:rPr>
        <w:t>a</w:t>
      </w:r>
      <w:r w:rsidR="00B332E3" w:rsidRPr="00544AC3">
        <w:rPr>
          <w:rFonts w:ascii="Times New Roman" w:eastAsia="Times New Roman" w:hAnsi="Times New Roman" w:cs="Times New Roman"/>
          <w:sz w:val="24"/>
          <w:szCs w:val="24"/>
          <w:lang w:eastAsia="es-CL"/>
        </w:rPr>
        <w:t>s de servicios intermedios de larga distancia</w:t>
      </w:r>
      <w:r w:rsidR="00F272CC" w:rsidRPr="00544AC3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, </w:t>
      </w:r>
      <w:r w:rsidR="00A2282A" w:rsidRPr="00544AC3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según corresponda, </w:t>
      </w:r>
      <w:r w:rsidR="00F272CC" w:rsidRPr="00544AC3">
        <w:rPr>
          <w:rFonts w:ascii="Times New Roman" w:eastAsia="Times New Roman" w:hAnsi="Times New Roman" w:cs="Times New Roman"/>
          <w:sz w:val="24"/>
          <w:szCs w:val="24"/>
          <w:lang w:eastAsia="es-CL"/>
        </w:rPr>
        <w:t>independiente</w:t>
      </w:r>
      <w:r w:rsidR="00397CB8" w:rsidRPr="00544AC3">
        <w:rPr>
          <w:rFonts w:ascii="Times New Roman" w:eastAsia="Times New Roman" w:hAnsi="Times New Roman" w:cs="Times New Roman"/>
          <w:sz w:val="24"/>
          <w:szCs w:val="24"/>
          <w:lang w:eastAsia="es-CL"/>
        </w:rPr>
        <w:t>mente</w:t>
      </w:r>
      <w:r w:rsidR="00F272CC" w:rsidRPr="00544AC3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del origen de las mismas.</w:t>
      </w:r>
    </w:p>
    <w:p w:rsidR="00F272CC" w:rsidRPr="00544AC3" w:rsidRDefault="00F272CC" w:rsidP="00FC62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F272CC" w:rsidRPr="00544AC3" w:rsidRDefault="000A7322" w:rsidP="00FC62ED">
      <w:pPr>
        <w:pStyle w:val="Prrafodelista"/>
        <w:numPr>
          <w:ilvl w:val="0"/>
          <w:numId w:val="13"/>
        </w:numPr>
        <w:shd w:val="clear" w:color="auto" w:fill="FFFFFF"/>
        <w:suppressAutoHyphens/>
        <w:spacing w:after="0" w:line="21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544AC3">
        <w:rPr>
          <w:rFonts w:ascii="Times New Roman" w:eastAsia="Times New Roman" w:hAnsi="Times New Roman" w:cs="Times New Roman"/>
          <w:sz w:val="24"/>
          <w:szCs w:val="24"/>
          <w:lang w:eastAsia="es-CL"/>
        </w:rPr>
        <w:t>L</w:t>
      </w:r>
      <w:r w:rsidR="00596DD0" w:rsidRPr="00544AC3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os </w:t>
      </w:r>
      <w:r w:rsidR="00040F6D" w:rsidRPr="00544AC3">
        <w:rPr>
          <w:rFonts w:ascii="Times New Roman" w:eastAsia="Times New Roman" w:hAnsi="Times New Roman" w:cs="Times New Roman"/>
          <w:sz w:val="24"/>
          <w:szCs w:val="24"/>
          <w:lang w:eastAsia="es-CL"/>
        </w:rPr>
        <w:t>concesiona</w:t>
      </w:r>
      <w:r w:rsidR="00E94EB8" w:rsidRPr="00544AC3">
        <w:rPr>
          <w:rFonts w:ascii="Times New Roman" w:eastAsia="Times New Roman" w:hAnsi="Times New Roman" w:cs="Times New Roman"/>
          <w:sz w:val="24"/>
          <w:szCs w:val="24"/>
          <w:lang w:eastAsia="es-CL"/>
        </w:rPr>
        <w:t>rio</w:t>
      </w:r>
      <w:r w:rsidR="00040F6D" w:rsidRPr="00544AC3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s </w:t>
      </w:r>
      <w:r w:rsidR="00EA4602" w:rsidRPr="00544AC3">
        <w:rPr>
          <w:rFonts w:ascii="Times New Roman" w:eastAsia="Times New Roman" w:hAnsi="Times New Roman" w:cs="Times New Roman"/>
          <w:sz w:val="24"/>
          <w:szCs w:val="24"/>
          <w:lang w:eastAsia="es-CL"/>
        </w:rPr>
        <w:t>de servicios públicos de telecomunicaciones</w:t>
      </w:r>
      <w:r w:rsidR="00F272CC" w:rsidRPr="00544AC3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debe</w:t>
      </w:r>
      <w:r w:rsidR="00397CB8" w:rsidRPr="00544AC3">
        <w:rPr>
          <w:rFonts w:ascii="Times New Roman" w:eastAsia="Times New Roman" w:hAnsi="Times New Roman" w:cs="Times New Roman"/>
          <w:sz w:val="24"/>
          <w:szCs w:val="24"/>
          <w:lang w:eastAsia="es-CL"/>
        </w:rPr>
        <w:t>rá</w:t>
      </w:r>
      <w:r w:rsidR="00F272CC" w:rsidRPr="00544AC3">
        <w:rPr>
          <w:rFonts w:ascii="Times New Roman" w:eastAsia="Times New Roman" w:hAnsi="Times New Roman" w:cs="Times New Roman"/>
          <w:sz w:val="24"/>
          <w:szCs w:val="24"/>
          <w:lang w:eastAsia="es-CL"/>
        </w:rPr>
        <w:t>n encaminar</w:t>
      </w:r>
      <w:r w:rsidR="003D2F0F" w:rsidRPr="00544AC3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o direccionar</w:t>
      </w:r>
      <w:r w:rsidR="00F272CC" w:rsidRPr="00544AC3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las comunicaciones destinadas a suministradores de servicios </w:t>
      </w:r>
      <w:r w:rsidR="00F272CC" w:rsidRPr="00544AC3">
        <w:rPr>
          <w:rFonts w:ascii="Times New Roman" w:eastAsia="Times New Roman" w:hAnsi="Times New Roman" w:cs="Times New Roman"/>
          <w:sz w:val="24"/>
          <w:szCs w:val="24"/>
          <w:lang w:eastAsia="es-CL"/>
        </w:rPr>
        <w:lastRenderedPageBreak/>
        <w:t xml:space="preserve">complementarios, cualquiera sea </w:t>
      </w:r>
      <w:r w:rsidR="00397CB8" w:rsidRPr="00544AC3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su </w:t>
      </w:r>
      <w:r w:rsidR="00F272CC" w:rsidRPr="00544AC3">
        <w:rPr>
          <w:rFonts w:ascii="Times New Roman" w:eastAsia="Times New Roman" w:hAnsi="Times New Roman" w:cs="Times New Roman"/>
          <w:sz w:val="24"/>
          <w:szCs w:val="24"/>
          <w:lang w:eastAsia="es-CL"/>
        </w:rPr>
        <w:t>origen e independientemente de la red a la que el suministrador de servicios complementarios se encuentre conectado.</w:t>
      </w:r>
    </w:p>
    <w:p w:rsidR="00F272CC" w:rsidRPr="00544AC3" w:rsidRDefault="00F272CC" w:rsidP="00FC62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F0471A" w:rsidRPr="007B150E" w:rsidRDefault="00F0471A" w:rsidP="00F0471A">
      <w:pPr>
        <w:pStyle w:val="Prrafodelista"/>
        <w:numPr>
          <w:ilvl w:val="0"/>
          <w:numId w:val="13"/>
        </w:numPr>
        <w:shd w:val="clear" w:color="auto" w:fill="FFFFFF"/>
        <w:suppressAutoHyphens/>
        <w:spacing w:line="21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7B150E">
        <w:rPr>
          <w:rFonts w:ascii="Times New Roman" w:hAnsi="Times New Roman" w:cs="Times New Roman"/>
          <w:bCs/>
          <w:sz w:val="24"/>
          <w:szCs w:val="24"/>
          <w:lang w:eastAsia="es-CL"/>
        </w:rPr>
        <w:t>La interconexión de los concesionarios de servicios intermedios de larga distancia con las redes de los servicios públicos, podrá efectuarse a través de uno o más de los puntos de terminación de red fijados por la Subsecretaría y, en tal caso, será responsabilidad de los primeros acceder a dichos puntos.</w:t>
      </w:r>
    </w:p>
    <w:p w:rsidR="007B150E" w:rsidRPr="007B150E" w:rsidRDefault="007B150E" w:rsidP="007B150E">
      <w:pPr>
        <w:pStyle w:val="Prrafodelista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F0471A" w:rsidRPr="007B150E" w:rsidRDefault="00F0471A" w:rsidP="007B150E">
      <w:pPr>
        <w:pStyle w:val="Prrafodelista"/>
        <w:numPr>
          <w:ilvl w:val="0"/>
          <w:numId w:val="13"/>
        </w:numPr>
        <w:shd w:val="clear" w:color="auto" w:fill="FFFFFF"/>
        <w:suppressAutoHyphens/>
        <w:spacing w:line="210" w:lineRule="atLeast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eastAsia="es-CL"/>
        </w:rPr>
      </w:pPr>
      <w:r w:rsidRPr="007B150E">
        <w:rPr>
          <w:rFonts w:ascii="Times New Roman" w:hAnsi="Times New Roman" w:cs="Times New Roman"/>
          <w:bCs/>
          <w:sz w:val="24"/>
          <w:szCs w:val="24"/>
          <w:lang w:eastAsia="es-CL"/>
        </w:rPr>
        <w:t>La conexión de los suministradores de servicios complementarios con las redes de los servicios públicos, podrá efectuarse a través de uno o más de los puntos de terminación de red fijados por la Subsecretaría y, en tal caso, será responsabilidad de los primeros acceder a dichos puntos.</w:t>
      </w:r>
    </w:p>
    <w:p w:rsidR="007B150E" w:rsidRPr="007B150E" w:rsidRDefault="007B150E" w:rsidP="007B150E">
      <w:pPr>
        <w:pStyle w:val="Prrafodelista"/>
        <w:shd w:val="clear" w:color="auto" w:fill="FFFFFF"/>
        <w:suppressAutoHyphens/>
        <w:spacing w:line="21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es-CL"/>
        </w:rPr>
      </w:pPr>
    </w:p>
    <w:p w:rsidR="00690201" w:rsidRDefault="00070C52" w:rsidP="007B150E">
      <w:pPr>
        <w:pStyle w:val="Prrafodelista"/>
        <w:numPr>
          <w:ilvl w:val="0"/>
          <w:numId w:val="13"/>
        </w:numPr>
        <w:shd w:val="clear" w:color="auto" w:fill="FFFFFF"/>
        <w:suppressAutoHyphens/>
        <w:spacing w:line="210" w:lineRule="atLeast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eastAsia="es-CL"/>
        </w:rPr>
      </w:pPr>
      <w:r w:rsidRPr="00544AC3">
        <w:rPr>
          <w:rFonts w:ascii="Times New Roman" w:hAnsi="Times New Roman" w:cs="Times New Roman"/>
          <w:bCs/>
          <w:sz w:val="24"/>
          <w:szCs w:val="24"/>
          <w:lang w:eastAsia="es-CL"/>
        </w:rPr>
        <w:t>L</w:t>
      </w:r>
      <w:r w:rsidR="00C5219F" w:rsidRPr="00544AC3">
        <w:rPr>
          <w:rFonts w:ascii="Times New Roman" w:hAnsi="Times New Roman" w:cs="Times New Roman"/>
          <w:bCs/>
          <w:sz w:val="24"/>
          <w:szCs w:val="24"/>
          <w:lang w:eastAsia="es-CL"/>
        </w:rPr>
        <w:t>os concesionarios de servicios públicos de transmisión de datos, debe</w:t>
      </w:r>
      <w:r w:rsidR="00397CB8" w:rsidRPr="00544AC3">
        <w:rPr>
          <w:rFonts w:ascii="Times New Roman" w:hAnsi="Times New Roman" w:cs="Times New Roman"/>
          <w:bCs/>
          <w:sz w:val="24"/>
          <w:szCs w:val="24"/>
          <w:lang w:eastAsia="es-CL"/>
        </w:rPr>
        <w:t>rá</w:t>
      </w:r>
      <w:r w:rsidR="00C5219F" w:rsidRPr="00544AC3">
        <w:rPr>
          <w:rFonts w:ascii="Times New Roman" w:hAnsi="Times New Roman" w:cs="Times New Roman"/>
          <w:bCs/>
          <w:sz w:val="24"/>
          <w:szCs w:val="24"/>
          <w:lang w:eastAsia="es-CL"/>
        </w:rPr>
        <w:t>n conectarse con uno o más puntos de intercambio de tráfico (PIT), estable</w:t>
      </w:r>
      <w:r w:rsidR="001C608A" w:rsidRPr="00544AC3">
        <w:rPr>
          <w:rFonts w:ascii="Times New Roman" w:hAnsi="Times New Roman" w:cs="Times New Roman"/>
          <w:bCs/>
          <w:sz w:val="24"/>
          <w:szCs w:val="24"/>
          <w:lang w:eastAsia="es-CL"/>
        </w:rPr>
        <w:t>cidos</w:t>
      </w:r>
      <w:r w:rsidR="00C5219F" w:rsidRPr="00544AC3">
        <w:rPr>
          <w:rFonts w:ascii="Times New Roman" w:hAnsi="Times New Roman" w:cs="Times New Roman"/>
          <w:bCs/>
          <w:sz w:val="24"/>
          <w:szCs w:val="24"/>
          <w:lang w:eastAsia="es-CL"/>
        </w:rPr>
        <w:t xml:space="preserve"> en la normativa que fije la Subsecretaría.</w:t>
      </w:r>
    </w:p>
    <w:p w:rsidR="00990FFA" w:rsidRDefault="00990FFA" w:rsidP="007B150E">
      <w:pPr>
        <w:pStyle w:val="Prrafodelista"/>
        <w:shd w:val="clear" w:color="auto" w:fill="FFFFFF"/>
        <w:suppressAutoHyphens/>
        <w:spacing w:line="210" w:lineRule="atLeast"/>
        <w:ind w:left="0"/>
        <w:jc w:val="both"/>
        <w:rPr>
          <w:rFonts w:ascii="Times New Roman" w:hAnsi="Times New Roman" w:cs="Times New Roman"/>
          <w:bCs/>
          <w:sz w:val="24"/>
          <w:szCs w:val="24"/>
          <w:lang w:eastAsia="es-CL"/>
        </w:rPr>
      </w:pPr>
    </w:p>
    <w:p w:rsidR="00F272CC" w:rsidRPr="00544AC3" w:rsidRDefault="00F272CC" w:rsidP="00FC62ED">
      <w:pPr>
        <w:pStyle w:val="Prrafodelista"/>
        <w:numPr>
          <w:ilvl w:val="0"/>
          <w:numId w:val="13"/>
        </w:numPr>
        <w:shd w:val="clear" w:color="auto" w:fill="FFFFFF"/>
        <w:suppressAutoHyphens/>
        <w:spacing w:after="0" w:line="21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544AC3">
        <w:rPr>
          <w:rFonts w:ascii="Times New Roman" w:eastAsia="Times New Roman" w:hAnsi="Times New Roman" w:cs="Times New Roman"/>
          <w:sz w:val="24"/>
          <w:szCs w:val="24"/>
          <w:lang w:eastAsia="es-CL"/>
        </w:rPr>
        <w:t>L</w:t>
      </w:r>
      <w:r w:rsidR="0014795F" w:rsidRPr="00544AC3">
        <w:rPr>
          <w:rFonts w:ascii="Times New Roman" w:eastAsia="Times New Roman" w:hAnsi="Times New Roman" w:cs="Times New Roman"/>
          <w:sz w:val="24"/>
          <w:szCs w:val="24"/>
          <w:lang w:eastAsia="es-CL"/>
        </w:rPr>
        <w:t>o</w:t>
      </w:r>
      <w:r w:rsidRPr="00544AC3">
        <w:rPr>
          <w:rFonts w:ascii="Times New Roman" w:eastAsia="Times New Roman" w:hAnsi="Times New Roman" w:cs="Times New Roman"/>
          <w:sz w:val="24"/>
          <w:szCs w:val="24"/>
          <w:lang w:eastAsia="es-CL"/>
        </w:rPr>
        <w:t>s</w:t>
      </w:r>
      <w:r w:rsidR="00040F6D" w:rsidRPr="00544AC3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concesionari</w:t>
      </w:r>
      <w:r w:rsidR="00E94EB8" w:rsidRPr="00544AC3">
        <w:rPr>
          <w:rFonts w:ascii="Times New Roman" w:eastAsia="Times New Roman" w:hAnsi="Times New Roman" w:cs="Times New Roman"/>
          <w:sz w:val="24"/>
          <w:szCs w:val="24"/>
          <w:lang w:eastAsia="es-CL"/>
        </w:rPr>
        <w:t>o</w:t>
      </w:r>
      <w:r w:rsidR="00040F6D" w:rsidRPr="00544AC3">
        <w:rPr>
          <w:rFonts w:ascii="Times New Roman" w:eastAsia="Times New Roman" w:hAnsi="Times New Roman" w:cs="Times New Roman"/>
          <w:sz w:val="24"/>
          <w:szCs w:val="24"/>
          <w:lang w:eastAsia="es-CL"/>
        </w:rPr>
        <w:t>s</w:t>
      </w:r>
      <w:r w:rsidR="006511D8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</w:t>
      </w:r>
      <w:r w:rsidR="00250A01" w:rsidRPr="00544AC3">
        <w:rPr>
          <w:rFonts w:ascii="Times New Roman" w:eastAsia="Times New Roman" w:hAnsi="Times New Roman" w:cs="Times New Roman"/>
          <w:sz w:val="24"/>
          <w:szCs w:val="24"/>
          <w:lang w:eastAsia="es-CL"/>
        </w:rPr>
        <w:t>de servicios públicos de telecomunicaciones</w:t>
      </w:r>
      <w:r w:rsidRPr="00544AC3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requerid</w:t>
      </w:r>
      <w:r w:rsidR="0014795F" w:rsidRPr="00544AC3">
        <w:rPr>
          <w:rFonts w:ascii="Times New Roman" w:eastAsia="Times New Roman" w:hAnsi="Times New Roman" w:cs="Times New Roman"/>
          <w:sz w:val="24"/>
          <w:szCs w:val="24"/>
          <w:lang w:eastAsia="es-CL"/>
        </w:rPr>
        <w:t>o</w:t>
      </w:r>
      <w:r w:rsidRPr="00544AC3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s de interconexión </w:t>
      </w:r>
      <w:r w:rsidR="00B1390E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o conexión, </w:t>
      </w:r>
      <w:r w:rsidRPr="00544AC3">
        <w:rPr>
          <w:rFonts w:ascii="Times New Roman" w:eastAsia="Times New Roman" w:hAnsi="Times New Roman" w:cs="Times New Roman"/>
          <w:sz w:val="24"/>
          <w:szCs w:val="24"/>
          <w:lang w:eastAsia="es-CL"/>
        </w:rPr>
        <w:t>est</w:t>
      </w:r>
      <w:r w:rsidR="00397CB8" w:rsidRPr="00544AC3">
        <w:rPr>
          <w:rFonts w:ascii="Times New Roman" w:eastAsia="Times New Roman" w:hAnsi="Times New Roman" w:cs="Times New Roman"/>
          <w:sz w:val="24"/>
          <w:szCs w:val="24"/>
          <w:lang w:eastAsia="es-CL"/>
        </w:rPr>
        <w:t>ar</w:t>
      </w:r>
      <w:r w:rsidRPr="00544AC3">
        <w:rPr>
          <w:rFonts w:ascii="Times New Roman" w:eastAsia="Times New Roman" w:hAnsi="Times New Roman" w:cs="Times New Roman"/>
          <w:sz w:val="24"/>
          <w:szCs w:val="24"/>
          <w:lang w:eastAsia="es-CL"/>
        </w:rPr>
        <w:t>án obligad</w:t>
      </w:r>
      <w:r w:rsidR="0014795F" w:rsidRPr="00544AC3">
        <w:rPr>
          <w:rFonts w:ascii="Times New Roman" w:eastAsia="Times New Roman" w:hAnsi="Times New Roman" w:cs="Times New Roman"/>
          <w:sz w:val="24"/>
          <w:szCs w:val="24"/>
          <w:lang w:eastAsia="es-CL"/>
        </w:rPr>
        <w:t>o</w:t>
      </w:r>
      <w:r w:rsidRPr="00544AC3">
        <w:rPr>
          <w:rFonts w:ascii="Times New Roman" w:eastAsia="Times New Roman" w:hAnsi="Times New Roman" w:cs="Times New Roman"/>
          <w:sz w:val="24"/>
          <w:szCs w:val="24"/>
          <w:lang w:eastAsia="es-CL"/>
        </w:rPr>
        <w:t>s a aceptar</w:t>
      </w:r>
      <w:r w:rsidR="007669D1">
        <w:rPr>
          <w:rFonts w:ascii="Times New Roman" w:eastAsia="Times New Roman" w:hAnsi="Times New Roman" w:cs="Times New Roman"/>
          <w:sz w:val="24"/>
          <w:szCs w:val="24"/>
          <w:lang w:eastAsia="es-CL"/>
        </w:rPr>
        <w:t>las</w:t>
      </w:r>
      <w:r w:rsidR="006511D8">
        <w:rPr>
          <w:rFonts w:ascii="Times New Roman" w:eastAsia="Times New Roman" w:hAnsi="Times New Roman" w:cs="Times New Roman"/>
          <w:sz w:val="24"/>
          <w:szCs w:val="24"/>
          <w:lang w:eastAsia="es-CL"/>
        </w:rPr>
        <w:t>, en forma no discriminatoria,</w:t>
      </w:r>
      <w:r w:rsidR="00397CB8" w:rsidRPr="00544AC3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</w:t>
      </w:r>
      <w:r w:rsidR="00411A88" w:rsidRPr="00544AC3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en un plazo máximo de tres meses </w:t>
      </w:r>
      <w:r w:rsidRPr="00544AC3">
        <w:rPr>
          <w:rFonts w:ascii="Times New Roman" w:eastAsia="Times New Roman" w:hAnsi="Times New Roman" w:cs="Times New Roman"/>
          <w:sz w:val="24"/>
          <w:szCs w:val="24"/>
          <w:lang w:eastAsia="es-CL"/>
        </w:rPr>
        <w:t>según las normas técnicas</w:t>
      </w:r>
      <w:r w:rsidR="007B1D74" w:rsidRPr="00544AC3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y</w:t>
      </w:r>
      <w:r w:rsidRPr="00544AC3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procedimientos establecidos por la Subsecretaría</w:t>
      </w:r>
      <w:r w:rsidR="00E77B1C" w:rsidRPr="00544AC3">
        <w:rPr>
          <w:rFonts w:ascii="Times New Roman" w:eastAsia="Times New Roman" w:hAnsi="Times New Roman" w:cs="Times New Roman"/>
          <w:sz w:val="24"/>
          <w:szCs w:val="24"/>
          <w:lang w:eastAsia="es-CL"/>
        </w:rPr>
        <w:t>.</w:t>
      </w:r>
      <w:r w:rsidR="004A09BC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 </w:t>
      </w:r>
    </w:p>
    <w:p w:rsidR="00F272CC" w:rsidRDefault="00F272CC" w:rsidP="00FC62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51295D" w:rsidRPr="00A811A4" w:rsidRDefault="0051295D" w:rsidP="0051295D">
      <w:pPr>
        <w:pStyle w:val="Prrafodelista"/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1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>Para efectos de interconexión, se utilizará el protocolo IP, sin perjuicio de otras modalidades de interconexión convenidas por las</w:t>
      </w:r>
      <w:r w:rsidRPr="00A811A4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partes.</w:t>
      </w: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Una norma técnica definirá las condiciones y capacidades mínimas de la interconexión mediante protocolo IP.</w:t>
      </w:r>
    </w:p>
    <w:p w:rsidR="0051295D" w:rsidRDefault="0051295D" w:rsidP="00FC62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51295D" w:rsidRPr="00544AC3" w:rsidRDefault="0051295D" w:rsidP="00FC62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F272CC" w:rsidRPr="00544AC3" w:rsidRDefault="00531D68" w:rsidP="00FC62ED">
      <w:pPr>
        <w:pStyle w:val="Prrafodelista"/>
        <w:numPr>
          <w:ilvl w:val="0"/>
          <w:numId w:val="13"/>
        </w:numPr>
        <w:shd w:val="clear" w:color="auto" w:fill="FFFFFF"/>
        <w:suppressAutoHyphens/>
        <w:spacing w:after="0" w:line="21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544AC3">
        <w:rPr>
          <w:rFonts w:ascii="Times New Roman" w:eastAsia="Times New Roman" w:hAnsi="Times New Roman" w:cs="Times New Roman"/>
          <w:sz w:val="24"/>
          <w:szCs w:val="24"/>
          <w:lang w:eastAsia="es-CL"/>
        </w:rPr>
        <w:t>Para cursar comunicaciones, e</w:t>
      </w:r>
      <w:r w:rsidR="00397CB8" w:rsidRPr="00544AC3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l </w:t>
      </w:r>
      <w:r w:rsidR="00250A01" w:rsidRPr="00544AC3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nuevo </w:t>
      </w:r>
      <w:r w:rsidR="00E94EB8" w:rsidRPr="00544AC3">
        <w:rPr>
          <w:rFonts w:ascii="Times New Roman" w:eastAsia="Times New Roman" w:hAnsi="Times New Roman" w:cs="Times New Roman"/>
          <w:sz w:val="24"/>
          <w:szCs w:val="24"/>
          <w:lang w:eastAsia="es-CL"/>
        </w:rPr>
        <w:t>concesionario</w:t>
      </w:r>
      <w:r w:rsidR="00397CB8" w:rsidRPr="00544AC3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</w:t>
      </w:r>
      <w:r w:rsidR="00250A01" w:rsidRPr="00544AC3">
        <w:rPr>
          <w:rFonts w:ascii="Times New Roman" w:eastAsia="Times New Roman" w:hAnsi="Times New Roman" w:cs="Times New Roman"/>
          <w:sz w:val="24"/>
          <w:szCs w:val="24"/>
          <w:lang w:eastAsia="es-CL"/>
        </w:rPr>
        <w:t>de servicios públicos de telecomunicaciones</w:t>
      </w:r>
      <w:r w:rsidR="00397CB8" w:rsidRPr="00544AC3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se encontrará obligado a</w:t>
      </w:r>
      <w:r w:rsidR="00F46097" w:rsidRPr="00544AC3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</w:t>
      </w:r>
      <w:r w:rsidR="00F272CC" w:rsidRPr="00544AC3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acceder a la red </w:t>
      </w:r>
      <w:r w:rsidR="00250A01" w:rsidRPr="00544AC3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de otros </w:t>
      </w:r>
      <w:r w:rsidR="00E94EB8" w:rsidRPr="00544AC3">
        <w:rPr>
          <w:rFonts w:ascii="Times New Roman" w:eastAsia="Times New Roman" w:hAnsi="Times New Roman" w:cs="Times New Roman"/>
          <w:sz w:val="24"/>
          <w:szCs w:val="24"/>
          <w:lang w:eastAsia="es-CL"/>
        </w:rPr>
        <w:t>concesionario</w:t>
      </w:r>
      <w:r w:rsidR="00040F6D" w:rsidRPr="00544AC3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s </w:t>
      </w:r>
      <w:r w:rsidR="00250A01" w:rsidRPr="00544AC3">
        <w:rPr>
          <w:rFonts w:ascii="Times New Roman" w:eastAsia="Times New Roman" w:hAnsi="Times New Roman" w:cs="Times New Roman"/>
          <w:sz w:val="24"/>
          <w:szCs w:val="24"/>
          <w:lang w:eastAsia="es-CL"/>
        </w:rPr>
        <w:t>de servicios públicos de telecomunicaciones</w:t>
      </w:r>
      <w:r w:rsidR="00F272CC" w:rsidRPr="00544AC3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preexistente</w:t>
      </w:r>
      <w:r w:rsidR="00250A01" w:rsidRPr="00544AC3">
        <w:rPr>
          <w:rFonts w:ascii="Times New Roman" w:eastAsia="Times New Roman" w:hAnsi="Times New Roman" w:cs="Times New Roman"/>
          <w:sz w:val="24"/>
          <w:szCs w:val="24"/>
          <w:lang w:eastAsia="es-CL"/>
        </w:rPr>
        <w:t>s</w:t>
      </w:r>
      <w:r w:rsidR="00F272CC" w:rsidRPr="00544AC3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en el o los puntos de terminación de red </w:t>
      </w:r>
      <w:r w:rsidR="00070529" w:rsidRPr="00544AC3">
        <w:rPr>
          <w:rFonts w:ascii="Times New Roman" w:eastAsia="Times New Roman" w:hAnsi="Times New Roman" w:cs="Times New Roman"/>
          <w:sz w:val="24"/>
          <w:szCs w:val="24"/>
          <w:lang w:eastAsia="es-CL"/>
        </w:rPr>
        <w:t>fijados por la Subsecretaría</w:t>
      </w:r>
      <w:r w:rsidR="00FF4822" w:rsidRPr="00544AC3">
        <w:rPr>
          <w:rFonts w:ascii="Times New Roman" w:eastAsia="Times New Roman" w:hAnsi="Times New Roman" w:cs="Times New Roman"/>
          <w:sz w:val="24"/>
          <w:szCs w:val="24"/>
          <w:lang w:eastAsia="es-CL"/>
        </w:rPr>
        <w:t>.</w:t>
      </w:r>
    </w:p>
    <w:p w:rsidR="00F272CC" w:rsidRPr="00544AC3" w:rsidRDefault="00F272CC" w:rsidP="00FC62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227880" w:rsidRPr="00544AC3" w:rsidRDefault="00227880" w:rsidP="00FC62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F272CC" w:rsidRPr="00544AC3" w:rsidRDefault="00F272CC" w:rsidP="00FC62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1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</w:pPr>
      <w:r w:rsidRPr="00544AC3"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>T</w:t>
      </w:r>
      <w:r w:rsidR="00401788"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>Í</w:t>
      </w:r>
      <w:r w:rsidRPr="00544AC3"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>TULO VI</w:t>
      </w:r>
      <w:r w:rsidRPr="00544AC3"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br/>
      </w:r>
      <w:r w:rsidRPr="00544AC3"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br/>
        <w:t>Otras disposiciones</w:t>
      </w:r>
    </w:p>
    <w:p w:rsidR="00F272CC" w:rsidRDefault="00F272CC" w:rsidP="00FC62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690201" w:rsidRPr="00544AC3" w:rsidRDefault="00690201" w:rsidP="00FC62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F272CC" w:rsidRPr="00544AC3" w:rsidRDefault="00F272CC" w:rsidP="00FC62ED">
      <w:pPr>
        <w:pStyle w:val="Prrafodelista"/>
        <w:numPr>
          <w:ilvl w:val="0"/>
          <w:numId w:val="13"/>
        </w:numPr>
        <w:shd w:val="clear" w:color="auto" w:fill="FFFFFF"/>
        <w:suppressAutoHyphens/>
        <w:spacing w:after="0" w:line="21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544AC3">
        <w:rPr>
          <w:rFonts w:ascii="Times New Roman" w:eastAsia="Times New Roman" w:hAnsi="Times New Roman" w:cs="Times New Roman"/>
          <w:sz w:val="24"/>
          <w:szCs w:val="24"/>
          <w:lang w:eastAsia="es-CL"/>
        </w:rPr>
        <w:t>L</w:t>
      </w:r>
      <w:r w:rsidR="00133C25" w:rsidRPr="00544AC3">
        <w:rPr>
          <w:rFonts w:ascii="Times New Roman" w:eastAsia="Times New Roman" w:hAnsi="Times New Roman" w:cs="Times New Roman"/>
          <w:sz w:val="24"/>
          <w:szCs w:val="24"/>
          <w:lang w:eastAsia="es-CL"/>
        </w:rPr>
        <w:t>a</w:t>
      </w:r>
      <w:r w:rsidRPr="00544AC3">
        <w:rPr>
          <w:rFonts w:ascii="Times New Roman" w:eastAsia="Times New Roman" w:hAnsi="Times New Roman" w:cs="Times New Roman"/>
          <w:sz w:val="24"/>
          <w:szCs w:val="24"/>
          <w:lang w:eastAsia="es-CL"/>
        </w:rPr>
        <w:t>s tarifas aplicad</w:t>
      </w:r>
      <w:r w:rsidR="00133C25" w:rsidRPr="00544AC3">
        <w:rPr>
          <w:rFonts w:ascii="Times New Roman" w:eastAsia="Times New Roman" w:hAnsi="Times New Roman" w:cs="Times New Roman"/>
          <w:sz w:val="24"/>
          <w:szCs w:val="24"/>
          <w:lang w:eastAsia="es-CL"/>
        </w:rPr>
        <w:t>a</w:t>
      </w:r>
      <w:r w:rsidRPr="00544AC3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s entre </w:t>
      </w:r>
      <w:r w:rsidR="003B6B44" w:rsidRPr="00544AC3">
        <w:rPr>
          <w:rFonts w:ascii="Times New Roman" w:eastAsia="Times New Roman" w:hAnsi="Times New Roman" w:cs="Times New Roman"/>
          <w:sz w:val="24"/>
          <w:szCs w:val="24"/>
          <w:lang w:eastAsia="es-CL"/>
        </w:rPr>
        <w:t>los</w:t>
      </w:r>
      <w:r w:rsidR="00E94EB8" w:rsidRPr="00544AC3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concesionario</w:t>
      </w:r>
      <w:r w:rsidR="00040F6D" w:rsidRPr="00544AC3">
        <w:rPr>
          <w:rFonts w:ascii="Times New Roman" w:eastAsia="Times New Roman" w:hAnsi="Times New Roman" w:cs="Times New Roman"/>
          <w:sz w:val="24"/>
          <w:szCs w:val="24"/>
          <w:lang w:eastAsia="es-CL"/>
        </w:rPr>
        <w:t>s</w:t>
      </w:r>
      <w:r w:rsidR="003B6B44" w:rsidRPr="00544AC3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de servicios públicos</w:t>
      </w:r>
      <w:r w:rsidR="00397CB8" w:rsidRPr="00544AC3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</w:t>
      </w:r>
      <w:r w:rsidR="003B6B44" w:rsidRPr="00544AC3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de telecomunicaciones </w:t>
      </w:r>
      <w:r w:rsidRPr="00544AC3">
        <w:rPr>
          <w:rFonts w:ascii="Times New Roman" w:eastAsia="Times New Roman" w:hAnsi="Times New Roman" w:cs="Times New Roman"/>
          <w:sz w:val="24"/>
          <w:szCs w:val="24"/>
          <w:lang w:eastAsia="es-CL"/>
        </w:rPr>
        <w:t>por los servicios prestados a través de las interconexiones, que incluyen</w:t>
      </w:r>
      <w:r w:rsidR="00397CB8" w:rsidRPr="00544AC3">
        <w:rPr>
          <w:rFonts w:ascii="Times New Roman" w:eastAsia="Times New Roman" w:hAnsi="Times New Roman" w:cs="Times New Roman"/>
          <w:sz w:val="24"/>
          <w:szCs w:val="24"/>
          <w:lang w:eastAsia="es-CL"/>
        </w:rPr>
        <w:t>,</w:t>
      </w:r>
      <w:r w:rsidRPr="00544AC3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entre otros</w:t>
      </w:r>
      <w:r w:rsidR="00397CB8" w:rsidRPr="00544AC3">
        <w:rPr>
          <w:rFonts w:ascii="Times New Roman" w:eastAsia="Times New Roman" w:hAnsi="Times New Roman" w:cs="Times New Roman"/>
          <w:sz w:val="24"/>
          <w:szCs w:val="24"/>
          <w:lang w:eastAsia="es-CL"/>
        </w:rPr>
        <w:t>,</w:t>
      </w:r>
      <w:r w:rsidRPr="00544AC3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la totalidad de los servicios asociados al Título V de este plan, serán </w:t>
      </w:r>
      <w:r w:rsidR="00397CB8" w:rsidRPr="00544AC3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establecidas en conformidad </w:t>
      </w:r>
      <w:r w:rsidRPr="00544AC3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lo </w:t>
      </w:r>
      <w:r w:rsidR="00397CB8" w:rsidRPr="00544AC3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dispuesto por </w:t>
      </w:r>
      <w:r w:rsidRPr="00544AC3">
        <w:rPr>
          <w:rFonts w:ascii="Times New Roman" w:eastAsia="Times New Roman" w:hAnsi="Times New Roman" w:cs="Times New Roman"/>
          <w:sz w:val="24"/>
          <w:szCs w:val="24"/>
          <w:lang w:eastAsia="es-CL"/>
        </w:rPr>
        <w:t>los artículos 30</w:t>
      </w:r>
      <w:r w:rsidR="005101FE" w:rsidRPr="00544AC3">
        <w:rPr>
          <w:rFonts w:ascii="Times New Roman" w:eastAsia="Times New Roman" w:hAnsi="Times New Roman" w:cs="Times New Roman"/>
          <w:sz w:val="24"/>
          <w:szCs w:val="24"/>
          <w:lang w:eastAsia="es-CL"/>
        </w:rPr>
        <w:t>°</w:t>
      </w:r>
      <w:r w:rsidRPr="00544AC3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a 30</w:t>
      </w:r>
      <w:r w:rsidR="005101FE" w:rsidRPr="00544AC3">
        <w:rPr>
          <w:rFonts w:ascii="Times New Roman" w:eastAsia="Times New Roman" w:hAnsi="Times New Roman" w:cs="Times New Roman"/>
          <w:sz w:val="24"/>
          <w:szCs w:val="24"/>
          <w:lang w:eastAsia="es-CL"/>
        </w:rPr>
        <w:t>°</w:t>
      </w:r>
      <w:r w:rsidRPr="00544AC3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J de la </w:t>
      </w:r>
      <w:r w:rsidR="005101FE" w:rsidRPr="00544AC3">
        <w:rPr>
          <w:rFonts w:ascii="Times New Roman" w:eastAsia="Times New Roman" w:hAnsi="Times New Roman" w:cs="Times New Roman"/>
          <w:sz w:val="24"/>
          <w:szCs w:val="24"/>
          <w:lang w:eastAsia="es-CL"/>
        </w:rPr>
        <w:t>L</w:t>
      </w:r>
      <w:r w:rsidRPr="00544AC3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ey. Mientras </w:t>
      </w:r>
      <w:r w:rsidR="00397CB8" w:rsidRPr="00544AC3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dichas tarifas </w:t>
      </w:r>
      <w:r w:rsidRPr="00544AC3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no sean </w:t>
      </w:r>
      <w:r w:rsidR="00397CB8" w:rsidRPr="00544AC3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establecidas </w:t>
      </w:r>
      <w:r w:rsidRPr="00544AC3">
        <w:rPr>
          <w:rFonts w:ascii="Times New Roman" w:eastAsia="Times New Roman" w:hAnsi="Times New Roman" w:cs="Times New Roman"/>
          <w:sz w:val="24"/>
          <w:szCs w:val="24"/>
          <w:lang w:eastAsia="es-CL"/>
        </w:rPr>
        <w:t>por la autoridad</w:t>
      </w:r>
      <w:r w:rsidR="0080263F">
        <w:rPr>
          <w:rFonts w:ascii="Times New Roman" w:eastAsia="Times New Roman" w:hAnsi="Times New Roman" w:cs="Times New Roman"/>
          <w:sz w:val="24"/>
          <w:szCs w:val="24"/>
          <w:lang w:eastAsia="es-CL"/>
        </w:rPr>
        <w:t>,</w:t>
      </w:r>
      <w:r w:rsidRPr="00544AC3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</w:t>
      </w:r>
      <w:r w:rsidR="00397CB8" w:rsidRPr="00544AC3">
        <w:rPr>
          <w:rFonts w:ascii="Times New Roman" w:eastAsia="Times New Roman" w:hAnsi="Times New Roman" w:cs="Times New Roman"/>
          <w:sz w:val="24"/>
          <w:szCs w:val="24"/>
          <w:lang w:eastAsia="es-CL"/>
        </w:rPr>
        <w:t>ellas</w:t>
      </w:r>
      <w:r w:rsidRPr="00544AC3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serán libremente </w:t>
      </w:r>
      <w:r w:rsidR="00397CB8" w:rsidRPr="00544AC3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determinadas </w:t>
      </w:r>
      <w:r w:rsidRPr="00544AC3">
        <w:rPr>
          <w:rFonts w:ascii="Times New Roman" w:eastAsia="Times New Roman" w:hAnsi="Times New Roman" w:cs="Times New Roman"/>
          <w:sz w:val="24"/>
          <w:szCs w:val="24"/>
          <w:lang w:eastAsia="es-CL"/>
        </w:rPr>
        <w:t>por los proveedores del servicio respectivo, sin perjuicio de los acuerdos que puedan convenirse entre las concesionarias.</w:t>
      </w:r>
    </w:p>
    <w:p w:rsidR="000A7322" w:rsidRPr="00544AC3" w:rsidRDefault="000A7322" w:rsidP="00FC62ED">
      <w:pPr>
        <w:shd w:val="clear" w:color="auto" w:fill="FFFFFF"/>
        <w:suppressAutoHyphens/>
        <w:spacing w:after="0" w:line="21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3B6B44" w:rsidRDefault="003B6B44" w:rsidP="00FC62ED">
      <w:pPr>
        <w:pStyle w:val="Prrafodelista"/>
        <w:numPr>
          <w:ilvl w:val="0"/>
          <w:numId w:val="13"/>
        </w:numPr>
        <w:shd w:val="clear" w:color="auto" w:fill="FFFFFF"/>
        <w:suppressAutoHyphens/>
        <w:spacing w:after="0" w:line="21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544AC3">
        <w:rPr>
          <w:rFonts w:ascii="Times New Roman" w:eastAsia="Times New Roman" w:hAnsi="Times New Roman" w:cs="Times New Roman"/>
          <w:sz w:val="24"/>
          <w:szCs w:val="24"/>
          <w:lang w:eastAsia="es-CL"/>
        </w:rPr>
        <w:t>Las infracciones al presente plan se sancionarán de acuerdo con las disposiciones establecidas en el Título VII de la Ley.</w:t>
      </w:r>
    </w:p>
    <w:p w:rsidR="0081052B" w:rsidRPr="0081052B" w:rsidRDefault="0081052B" w:rsidP="0081052B">
      <w:pPr>
        <w:pStyle w:val="Prrafodelista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81052B" w:rsidRDefault="0081052B" w:rsidP="0081052B">
      <w:pPr>
        <w:pStyle w:val="Prrafodelista"/>
        <w:numPr>
          <w:ilvl w:val="0"/>
          <w:numId w:val="13"/>
        </w:numPr>
        <w:shd w:val="clear" w:color="auto" w:fill="FFFFFF"/>
        <w:suppressAutoHyphens/>
        <w:spacing w:after="0" w:line="21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proofErr w:type="spellStart"/>
      <w:r w:rsidRPr="0081052B">
        <w:rPr>
          <w:rFonts w:ascii="Times New Roman" w:eastAsia="Times New Roman" w:hAnsi="Times New Roman" w:cs="Times New Roman"/>
          <w:sz w:val="24"/>
          <w:szCs w:val="24"/>
          <w:lang w:eastAsia="es-CL"/>
        </w:rPr>
        <w:t>Derógase</w:t>
      </w:r>
      <w:proofErr w:type="spellEnd"/>
      <w:r w:rsidRPr="0081052B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el </w:t>
      </w: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>D</w:t>
      </w:r>
      <w:r w:rsidRPr="0081052B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ecreto </w:t>
      </w: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>S</w:t>
      </w:r>
      <w:r w:rsidRPr="0081052B">
        <w:rPr>
          <w:rFonts w:ascii="Times New Roman" w:eastAsia="Times New Roman" w:hAnsi="Times New Roman" w:cs="Times New Roman"/>
          <w:sz w:val="24"/>
          <w:szCs w:val="24"/>
          <w:lang w:eastAsia="es-CL"/>
        </w:rPr>
        <w:t>upremo N° 746, de 1999, del Ministerio de Transportes y Telecomunicaciones.</w:t>
      </w:r>
    </w:p>
    <w:p w:rsidR="0081052B" w:rsidRPr="0081052B" w:rsidRDefault="0081052B" w:rsidP="0081052B">
      <w:pPr>
        <w:pStyle w:val="Prrafodelista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81052B" w:rsidRDefault="0081052B" w:rsidP="0081052B">
      <w:pPr>
        <w:shd w:val="clear" w:color="auto" w:fill="FFFFFF"/>
        <w:suppressAutoHyphens/>
        <w:spacing w:after="0" w:line="21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81052B" w:rsidRDefault="0081052B" w:rsidP="0081052B">
      <w:pPr>
        <w:shd w:val="clear" w:color="auto" w:fill="FFFFFF"/>
        <w:suppressAutoHyphens/>
        <w:spacing w:after="0" w:line="21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81052B" w:rsidRPr="0081052B" w:rsidRDefault="0081052B" w:rsidP="0081052B">
      <w:pPr>
        <w:shd w:val="clear" w:color="auto" w:fill="FFFFFF"/>
        <w:suppressAutoHyphens/>
        <w:spacing w:after="0" w:line="21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81052B" w:rsidRPr="0081052B" w:rsidRDefault="0081052B" w:rsidP="0081052B">
      <w:pPr>
        <w:pStyle w:val="Prrafodelista"/>
        <w:numPr>
          <w:ilvl w:val="0"/>
          <w:numId w:val="13"/>
        </w:numPr>
        <w:shd w:val="clear" w:color="auto" w:fill="FFFFFF"/>
        <w:suppressAutoHyphens/>
        <w:spacing w:after="0" w:line="21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81052B" w:rsidRPr="0081052B" w:rsidRDefault="0081052B" w:rsidP="0081052B">
      <w:pPr>
        <w:shd w:val="clear" w:color="auto" w:fill="FFFFFF"/>
        <w:suppressAutoHyphens/>
        <w:spacing w:after="0" w:line="21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proofErr w:type="spellStart"/>
      <w:r w:rsidRPr="0081052B">
        <w:rPr>
          <w:rFonts w:ascii="Times New Roman" w:eastAsia="Times New Roman" w:hAnsi="Times New Roman" w:cs="Times New Roman"/>
          <w:sz w:val="24"/>
          <w:szCs w:val="24"/>
          <w:lang w:eastAsia="es-CL"/>
        </w:rPr>
        <w:lastRenderedPageBreak/>
        <w:t>Derógase</w:t>
      </w:r>
      <w:proofErr w:type="spellEnd"/>
      <w:r w:rsidRPr="0081052B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la Resolución Exenta N° 1.228, de 2004, de la Subsecretaría de Telecomunicaciones.</w:t>
      </w:r>
    </w:p>
    <w:p w:rsidR="00690201" w:rsidRDefault="00690201" w:rsidP="00FC62ED">
      <w:pPr>
        <w:pStyle w:val="Prrafodelista"/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10" w:lineRule="atLeast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</w:pPr>
    </w:p>
    <w:p w:rsidR="00914BD6" w:rsidRPr="0070152D" w:rsidRDefault="00914BD6" w:rsidP="00914B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</w:pPr>
      <w:r w:rsidRPr="0070152D"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>Disposiciones Transitorias</w:t>
      </w:r>
    </w:p>
    <w:p w:rsidR="00914BD6" w:rsidRDefault="00914BD6" w:rsidP="00FC62ED">
      <w:pPr>
        <w:pStyle w:val="Prrafodelista"/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10" w:lineRule="atLeast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</w:pPr>
    </w:p>
    <w:p w:rsidR="00481749" w:rsidRPr="00284904" w:rsidRDefault="00481749" w:rsidP="00284904">
      <w:pPr>
        <w:pStyle w:val="Prrafodelista"/>
        <w:numPr>
          <w:ilvl w:val="0"/>
          <w:numId w:val="24"/>
        </w:numPr>
        <w:shd w:val="clear" w:color="auto" w:fill="FFFFFF"/>
        <w:suppressAutoHyphens/>
        <w:spacing w:after="0" w:line="21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284904">
        <w:rPr>
          <w:rFonts w:ascii="Times New Roman" w:eastAsia="Times New Roman" w:hAnsi="Times New Roman" w:cs="Times New Roman"/>
          <w:sz w:val="24"/>
          <w:szCs w:val="24"/>
          <w:lang w:eastAsia="es-CL"/>
        </w:rPr>
        <w:t>Dentro del plazo de 6 meses desde la publicación del presente decreto supremo, en conformidad al artículo 24° de la Ley, las personas jurídicas que utilicen sus redes para prestar servicio de acceso a Internet y no dispongan de la concesión de servicio público de transmisión de datos, deberán solicitar dicha concesión ante la Subsecretaría</w:t>
      </w:r>
      <w:r w:rsidR="00030241">
        <w:rPr>
          <w:rFonts w:ascii="Times New Roman" w:eastAsia="Times New Roman" w:hAnsi="Times New Roman" w:cs="Times New Roman"/>
          <w:sz w:val="24"/>
          <w:szCs w:val="24"/>
          <w:lang w:eastAsia="es-CL"/>
        </w:rPr>
        <w:t>.</w:t>
      </w:r>
    </w:p>
    <w:p w:rsidR="00481749" w:rsidRDefault="00481749" w:rsidP="00FC62ED">
      <w:pPr>
        <w:pStyle w:val="Prrafodelista"/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1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481749" w:rsidRDefault="00481749" w:rsidP="00FC62ED">
      <w:pPr>
        <w:pStyle w:val="Prrafodelista"/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1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481749">
        <w:rPr>
          <w:rFonts w:ascii="Times New Roman" w:eastAsia="Times New Roman" w:hAnsi="Times New Roman" w:cs="Times New Roman"/>
          <w:sz w:val="24"/>
          <w:szCs w:val="24"/>
          <w:lang w:eastAsia="es-CL"/>
        </w:rPr>
        <w:t>A partir de la entrada en vigencia de este plan, las personas jurídicas que deseen proveer servicio de acceso a Internet en el país deberán solicitar una concesión de servicio público de transmisión de datos en los términos establecidos en la ley y su normativa complementaria.</w:t>
      </w:r>
    </w:p>
    <w:p w:rsidR="00481749" w:rsidRDefault="00481749" w:rsidP="00FC62ED">
      <w:pPr>
        <w:pStyle w:val="Prrafodelista"/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1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990FFA" w:rsidRDefault="00990FFA" w:rsidP="00990FFA">
      <w:pPr>
        <w:pStyle w:val="Prrafodelista"/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1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990FFA" w:rsidRDefault="00990FFA" w:rsidP="0070152D">
      <w:pPr>
        <w:pStyle w:val="Prrafodelista"/>
        <w:numPr>
          <w:ilvl w:val="0"/>
          <w:numId w:val="24"/>
        </w:numPr>
        <w:shd w:val="clear" w:color="auto" w:fill="FFFFFF"/>
        <w:suppressAutoHyphens/>
        <w:spacing w:after="0" w:line="21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Las Concesionarias que no posean facilidades de interconexión bajo el protocolo IP, contarán con un año de plazo para cumplir con dicha exigencia a partir de la </w:t>
      </w:r>
      <w:r w:rsidR="0070152D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publicación </w:t>
      </w: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>del presente instrumento.</w:t>
      </w:r>
    </w:p>
    <w:p w:rsidR="00990FFA" w:rsidRDefault="00990FFA" w:rsidP="00FC62ED">
      <w:pPr>
        <w:pStyle w:val="Prrafodelista"/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1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27721D" w:rsidRPr="00544AC3" w:rsidRDefault="0027721D" w:rsidP="00FC62ED">
      <w:pPr>
        <w:pStyle w:val="Prrafodelista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10" w:lineRule="atLeast"/>
        <w:ind w:left="420"/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</w:pPr>
    </w:p>
    <w:p w:rsidR="000A7322" w:rsidRPr="00544AC3" w:rsidRDefault="00556DDC" w:rsidP="0081052B">
      <w:pPr>
        <w:shd w:val="clear" w:color="auto" w:fill="FFFFFF"/>
        <w:tabs>
          <w:tab w:val="left" w:pos="35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40" w:line="21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544AC3">
        <w:rPr>
          <w:rFonts w:ascii="Times New Roman" w:eastAsia="Times New Roman" w:hAnsi="Times New Roman" w:cs="Times New Roman"/>
          <w:sz w:val="24"/>
          <w:szCs w:val="24"/>
          <w:lang w:eastAsia="es-CL"/>
        </w:rPr>
        <w:tab/>
      </w:r>
    </w:p>
    <w:p w:rsidR="008F7F08" w:rsidRPr="00544AC3" w:rsidRDefault="008F7F08" w:rsidP="00FC62ED">
      <w:pPr>
        <w:suppressAutoHyphens/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</w:pPr>
      <w:r w:rsidRPr="00544AC3"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br w:type="page"/>
      </w:r>
    </w:p>
    <w:p w:rsidR="008F7F08" w:rsidRPr="00544AC3" w:rsidRDefault="008F7F08" w:rsidP="00FC62ED">
      <w:pPr>
        <w:suppressAutoHyphens/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</w:pPr>
    </w:p>
    <w:p w:rsidR="00E62CC6" w:rsidRPr="00544AC3" w:rsidRDefault="00E77B1C" w:rsidP="00FC62ED">
      <w:pPr>
        <w:pStyle w:val="Prrafodelista"/>
        <w:suppressAutoHyphens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4AC3">
        <w:rPr>
          <w:rFonts w:ascii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EE72A3" wp14:editId="3EB07ACE">
                <wp:simplePos x="0" y="0"/>
                <wp:positionH relativeFrom="column">
                  <wp:posOffset>26670</wp:posOffset>
                </wp:positionH>
                <wp:positionV relativeFrom="paragraph">
                  <wp:posOffset>-152400</wp:posOffset>
                </wp:positionV>
                <wp:extent cx="2008505" cy="7418705"/>
                <wp:effectExtent l="0" t="0" r="0" b="0"/>
                <wp:wrapSquare wrapText="bothSides"/>
                <wp:docPr id="3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8505" cy="7418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2AFE" w:rsidRDefault="00C52AFE" w:rsidP="00E62CC6">
                            <w:r w:rsidRPr="008904B6">
                              <w:rPr>
                                <w:rFonts w:ascii="Verdana" w:hAnsi="Verdana"/>
                                <w:sz w:val="24"/>
                                <w:szCs w:val="20"/>
                                <w:lang w:eastAsia="ar-SA"/>
                              </w:rPr>
                              <w:object w:dxaOrig="9662" w:dyaOrig="11019">
                                <v:shape id="_x0000_i1026" type="#_x0000_t75" style="width:483.6pt;height:551.5pt" o:ole="">
                                  <v:imagedata r:id="rId11" o:title=""/>
                                </v:shape>
                                <o:OLEObject Type="Embed" ProgID="Word.Document.12" ShapeID="_x0000_i1026" DrawAspect="Content" ObjectID="_1496146632" r:id="rId12">
                                  <o:FieldCodes>\s</o:FieldCodes>
                                </o:OLEObject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" o:spid="_x0000_s1027" type="#_x0000_t202" style="position:absolute;left:0;text-align:left;margin-left:2.1pt;margin-top:-12pt;width:158.15pt;height:58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" stroked="f">
                <v:textbox style="mso-fit-shape-to-text:t">
                  <w:txbxContent>
                    <w:p w:rsidR="00C52AFE" w:rsidRDefault="00C52AFE" w:rsidP="00E62CC6">
                      <w:r w:rsidRPr="008904B6">
                        <w:rPr>
                          <w:rFonts w:ascii="Verdana" w:hAnsi="Verdana"/>
                          <w:sz w:val="24"/>
                          <w:szCs w:val="20"/>
                          <w:lang w:eastAsia="ar-SA"/>
                        </w:rPr>
                        <w:object w:dxaOrig="9662" w:dyaOrig="11019">
                          <v:shape id="_x0000_i1026" type="#_x0000_t75" style="width:483.6pt;height:551.5pt" o:ole="">
                            <v:imagedata r:id="rId14" o:title=""/>
                          </v:shape>
                          <o:OLEObject Type="Embed" ProgID="Word.Document.12" ShapeID="_x0000_i1026" DrawAspect="Content" ObjectID="_1482734418" r:id="rId15">
                            <o:FieldCodes>\s</o:FieldCodes>
                          </o:OLEObject>
                        </w:obje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62CC6" w:rsidRPr="00544AC3">
        <w:rPr>
          <w:rFonts w:ascii="Times New Roman" w:hAnsi="Times New Roman" w:cs="Times New Roman"/>
          <w:b/>
          <w:sz w:val="24"/>
          <w:szCs w:val="24"/>
        </w:rPr>
        <w:t xml:space="preserve">ANÓTESE, REGÍSTRESE, TÓMESE RAZÓN, PUBLÍQUESE EN EL DIARIO OFICIAL E INSÉRTESE EN LA RECOPILACIÓN OFICIAL DE LA CONTRALORÍA GENERAL DE LA REPÚBLICA </w:t>
      </w:r>
    </w:p>
    <w:p w:rsidR="00E62CC6" w:rsidRPr="00544AC3" w:rsidRDefault="00E62CC6" w:rsidP="00FC62ED">
      <w:pPr>
        <w:suppressAutoHyphens/>
        <w:spacing w:after="0" w:line="240" w:lineRule="auto"/>
        <w:ind w:left="3402" w:right="-13"/>
        <w:jc w:val="center"/>
        <w:rPr>
          <w:rFonts w:ascii="Times New Roman" w:hAnsi="Times New Roman" w:cs="Times New Roman"/>
          <w:b/>
          <w:sz w:val="24"/>
          <w:szCs w:val="24"/>
          <w:lang w:val="es-ES" w:eastAsia="es-ES"/>
        </w:rPr>
      </w:pPr>
    </w:p>
    <w:p w:rsidR="00E62CC6" w:rsidRPr="00544AC3" w:rsidRDefault="00E62CC6" w:rsidP="00FC62ED">
      <w:pPr>
        <w:suppressAutoHyphens/>
        <w:spacing w:after="0" w:line="240" w:lineRule="auto"/>
        <w:ind w:left="3402" w:right="-13"/>
        <w:jc w:val="center"/>
        <w:rPr>
          <w:rFonts w:ascii="Times New Roman" w:hAnsi="Times New Roman" w:cs="Times New Roman"/>
          <w:b/>
          <w:sz w:val="24"/>
          <w:szCs w:val="24"/>
          <w:lang w:val="es-ES" w:eastAsia="es-ES"/>
        </w:rPr>
      </w:pPr>
    </w:p>
    <w:p w:rsidR="00E62CC6" w:rsidRPr="00544AC3" w:rsidRDefault="00E62CC6" w:rsidP="00FC62ED">
      <w:pPr>
        <w:suppressAutoHyphens/>
        <w:spacing w:after="0" w:line="240" w:lineRule="auto"/>
        <w:ind w:left="3402" w:right="-13"/>
        <w:jc w:val="center"/>
        <w:rPr>
          <w:rFonts w:ascii="Times New Roman" w:hAnsi="Times New Roman" w:cs="Times New Roman"/>
          <w:b/>
          <w:sz w:val="24"/>
          <w:szCs w:val="24"/>
          <w:lang w:val="es-ES" w:eastAsia="es-ES"/>
        </w:rPr>
      </w:pPr>
    </w:p>
    <w:p w:rsidR="00E62CC6" w:rsidRPr="00544AC3" w:rsidRDefault="00E62CC6" w:rsidP="00FC62ED">
      <w:pPr>
        <w:suppressAutoHyphens/>
        <w:spacing w:after="0" w:line="240" w:lineRule="auto"/>
        <w:ind w:left="3402" w:right="-13"/>
        <w:jc w:val="center"/>
        <w:rPr>
          <w:rFonts w:ascii="Times New Roman" w:hAnsi="Times New Roman" w:cs="Times New Roman"/>
          <w:b/>
          <w:sz w:val="24"/>
          <w:szCs w:val="24"/>
          <w:lang w:val="es-ES" w:eastAsia="es-ES"/>
        </w:rPr>
      </w:pPr>
    </w:p>
    <w:p w:rsidR="00E62CC6" w:rsidRPr="00544AC3" w:rsidRDefault="00E62CC6" w:rsidP="00FC62ED">
      <w:pPr>
        <w:suppressAutoHyphens/>
        <w:spacing w:after="0" w:line="240" w:lineRule="auto"/>
        <w:ind w:left="3402" w:right="-13"/>
        <w:jc w:val="center"/>
        <w:rPr>
          <w:rFonts w:ascii="Times New Roman" w:hAnsi="Times New Roman" w:cs="Times New Roman"/>
          <w:b/>
          <w:sz w:val="24"/>
          <w:szCs w:val="24"/>
          <w:lang w:val="es-ES" w:eastAsia="es-ES"/>
        </w:rPr>
      </w:pPr>
    </w:p>
    <w:p w:rsidR="00E62CC6" w:rsidRPr="00544AC3" w:rsidRDefault="0080263F" w:rsidP="00FC62ED">
      <w:pPr>
        <w:suppressAutoHyphens/>
        <w:spacing w:after="0" w:line="240" w:lineRule="auto"/>
        <w:ind w:left="3402" w:right="-13"/>
        <w:jc w:val="center"/>
        <w:rPr>
          <w:rFonts w:ascii="Times New Roman" w:hAnsi="Times New Roman" w:cs="Times New Roman"/>
          <w:b/>
          <w:sz w:val="24"/>
          <w:szCs w:val="24"/>
          <w:lang w:val="es-ES" w:eastAsia="es-ES"/>
        </w:rPr>
      </w:pPr>
      <w:r w:rsidRPr="0080263F">
        <w:rPr>
          <w:rFonts w:ascii="Times New Roman" w:hAnsi="Times New Roman" w:cs="Times New Roman"/>
          <w:b/>
          <w:sz w:val="24"/>
          <w:szCs w:val="24"/>
          <w:lang w:val="es-ES" w:eastAsia="es-ES"/>
        </w:rPr>
        <w:t>MICHELLE BACHELET JERIA</w:t>
      </w:r>
    </w:p>
    <w:p w:rsidR="00E62CC6" w:rsidRPr="00544AC3" w:rsidRDefault="00E62CC6" w:rsidP="00FC62ED">
      <w:pPr>
        <w:suppressAutoHyphens/>
        <w:spacing w:after="0" w:line="240" w:lineRule="auto"/>
        <w:ind w:left="3402" w:right="-13"/>
        <w:jc w:val="center"/>
        <w:rPr>
          <w:rFonts w:ascii="Times New Roman" w:hAnsi="Times New Roman" w:cs="Times New Roman"/>
          <w:b/>
          <w:sz w:val="24"/>
          <w:szCs w:val="24"/>
          <w:lang w:val="es-ES" w:eastAsia="es-ES"/>
        </w:rPr>
      </w:pPr>
      <w:r w:rsidRPr="00544AC3">
        <w:rPr>
          <w:rFonts w:ascii="Times New Roman" w:hAnsi="Times New Roman" w:cs="Times New Roman"/>
          <w:b/>
          <w:sz w:val="24"/>
          <w:szCs w:val="24"/>
          <w:lang w:val="es-ES" w:eastAsia="es-ES"/>
        </w:rPr>
        <w:t>PRESIDENT</w:t>
      </w:r>
      <w:r w:rsidR="0080263F">
        <w:rPr>
          <w:rFonts w:ascii="Times New Roman" w:hAnsi="Times New Roman" w:cs="Times New Roman"/>
          <w:b/>
          <w:sz w:val="24"/>
          <w:szCs w:val="24"/>
          <w:lang w:val="es-ES" w:eastAsia="es-ES"/>
        </w:rPr>
        <w:t>A</w:t>
      </w:r>
      <w:r w:rsidRPr="00544AC3">
        <w:rPr>
          <w:rFonts w:ascii="Times New Roman" w:hAnsi="Times New Roman" w:cs="Times New Roman"/>
          <w:b/>
          <w:sz w:val="24"/>
          <w:szCs w:val="24"/>
          <w:lang w:val="es-ES" w:eastAsia="es-ES"/>
        </w:rPr>
        <w:t xml:space="preserve"> DE LA REPÚBLICA</w:t>
      </w:r>
    </w:p>
    <w:p w:rsidR="00E62CC6" w:rsidRPr="00544AC3" w:rsidRDefault="00E62CC6" w:rsidP="00FC62ED">
      <w:pPr>
        <w:suppressAutoHyphens/>
        <w:spacing w:after="0" w:line="240" w:lineRule="auto"/>
        <w:ind w:left="3402" w:right="-13"/>
        <w:jc w:val="center"/>
        <w:rPr>
          <w:rFonts w:ascii="Times New Roman" w:hAnsi="Times New Roman" w:cs="Times New Roman"/>
          <w:sz w:val="24"/>
          <w:szCs w:val="24"/>
          <w:lang w:val="es-ES" w:eastAsia="es-ES"/>
        </w:rPr>
      </w:pPr>
    </w:p>
    <w:p w:rsidR="00E62CC6" w:rsidRPr="00544AC3" w:rsidRDefault="00E62CC6" w:rsidP="00FC62ED">
      <w:pPr>
        <w:suppressAutoHyphens/>
        <w:spacing w:after="0" w:line="240" w:lineRule="auto"/>
        <w:ind w:left="3402" w:right="-13"/>
        <w:jc w:val="center"/>
        <w:rPr>
          <w:rFonts w:ascii="Times New Roman" w:hAnsi="Times New Roman" w:cs="Times New Roman"/>
          <w:sz w:val="24"/>
          <w:szCs w:val="24"/>
          <w:lang w:val="es-ES" w:eastAsia="es-ES"/>
        </w:rPr>
      </w:pPr>
    </w:p>
    <w:p w:rsidR="00E62CC6" w:rsidRPr="00544AC3" w:rsidRDefault="00E62CC6" w:rsidP="00FC62ED">
      <w:pPr>
        <w:suppressAutoHyphens/>
        <w:spacing w:after="0" w:line="240" w:lineRule="auto"/>
        <w:ind w:left="3402" w:right="-13"/>
        <w:jc w:val="center"/>
        <w:rPr>
          <w:rFonts w:ascii="Times New Roman" w:hAnsi="Times New Roman" w:cs="Times New Roman"/>
          <w:sz w:val="24"/>
          <w:szCs w:val="24"/>
          <w:lang w:val="es-ES" w:eastAsia="es-ES"/>
        </w:rPr>
      </w:pPr>
    </w:p>
    <w:p w:rsidR="00E62CC6" w:rsidRPr="00544AC3" w:rsidRDefault="00E62CC6" w:rsidP="00FC62ED">
      <w:pPr>
        <w:suppressAutoHyphens/>
        <w:spacing w:after="0" w:line="240" w:lineRule="auto"/>
        <w:ind w:left="3402" w:right="-13"/>
        <w:jc w:val="center"/>
        <w:rPr>
          <w:rFonts w:ascii="Times New Roman" w:hAnsi="Times New Roman" w:cs="Times New Roman"/>
          <w:sz w:val="24"/>
          <w:szCs w:val="24"/>
          <w:lang w:val="es-ES" w:eastAsia="es-ES"/>
        </w:rPr>
      </w:pPr>
    </w:p>
    <w:p w:rsidR="00E62CC6" w:rsidRPr="00544AC3" w:rsidRDefault="00E62CC6" w:rsidP="00FC62ED">
      <w:pPr>
        <w:suppressAutoHyphens/>
        <w:spacing w:after="0" w:line="240" w:lineRule="auto"/>
        <w:ind w:left="3402" w:right="-13"/>
        <w:jc w:val="center"/>
        <w:rPr>
          <w:rFonts w:ascii="Times New Roman" w:hAnsi="Times New Roman" w:cs="Times New Roman"/>
          <w:sz w:val="24"/>
          <w:szCs w:val="24"/>
          <w:lang w:val="es-ES" w:eastAsia="es-ES"/>
        </w:rPr>
      </w:pPr>
    </w:p>
    <w:p w:rsidR="00E62CC6" w:rsidRPr="00544AC3" w:rsidRDefault="00E62CC6" w:rsidP="00FC62ED">
      <w:pPr>
        <w:suppressAutoHyphens/>
        <w:spacing w:after="0" w:line="240" w:lineRule="auto"/>
        <w:ind w:left="3402" w:right="-13"/>
        <w:jc w:val="center"/>
        <w:rPr>
          <w:rFonts w:ascii="Times New Roman" w:hAnsi="Times New Roman" w:cs="Times New Roman"/>
          <w:sz w:val="24"/>
          <w:szCs w:val="24"/>
          <w:lang w:val="es-ES" w:eastAsia="es-ES"/>
        </w:rPr>
      </w:pPr>
    </w:p>
    <w:p w:rsidR="00E62CC6" w:rsidRPr="00544AC3" w:rsidRDefault="00E62CC6" w:rsidP="00FC62ED">
      <w:pPr>
        <w:suppressAutoHyphens/>
        <w:spacing w:after="0" w:line="240" w:lineRule="auto"/>
        <w:ind w:left="3402" w:right="-13"/>
        <w:jc w:val="center"/>
        <w:rPr>
          <w:rFonts w:ascii="Times New Roman" w:hAnsi="Times New Roman" w:cs="Times New Roman"/>
          <w:sz w:val="24"/>
          <w:szCs w:val="24"/>
          <w:lang w:val="es-ES" w:eastAsia="es-ES"/>
        </w:rPr>
      </w:pPr>
    </w:p>
    <w:p w:rsidR="00E62CC6" w:rsidRPr="00544AC3" w:rsidRDefault="00E62CC6" w:rsidP="00FC62ED">
      <w:pPr>
        <w:suppressAutoHyphens/>
        <w:spacing w:after="0" w:line="240" w:lineRule="auto"/>
        <w:ind w:left="3402" w:right="-13"/>
        <w:jc w:val="center"/>
        <w:rPr>
          <w:rFonts w:ascii="Times New Roman" w:hAnsi="Times New Roman" w:cs="Times New Roman"/>
          <w:sz w:val="24"/>
          <w:szCs w:val="24"/>
          <w:lang w:val="es-ES" w:eastAsia="es-ES"/>
        </w:rPr>
      </w:pPr>
    </w:p>
    <w:p w:rsidR="00E62CC6" w:rsidRPr="00544AC3" w:rsidRDefault="00E62CC6" w:rsidP="00FC62ED">
      <w:pPr>
        <w:suppressAutoHyphens/>
        <w:spacing w:after="0" w:line="240" w:lineRule="auto"/>
        <w:ind w:left="3402" w:right="-13"/>
        <w:jc w:val="center"/>
        <w:rPr>
          <w:rFonts w:ascii="Times New Roman" w:hAnsi="Times New Roman" w:cs="Times New Roman"/>
          <w:b/>
          <w:sz w:val="24"/>
          <w:szCs w:val="24"/>
          <w:lang w:val="es-ES" w:eastAsia="es-ES"/>
        </w:rPr>
      </w:pPr>
      <w:r w:rsidRPr="00544AC3">
        <w:rPr>
          <w:rFonts w:ascii="Times New Roman" w:hAnsi="Times New Roman" w:cs="Times New Roman"/>
          <w:b/>
          <w:sz w:val="24"/>
          <w:szCs w:val="24"/>
          <w:lang w:val="es-ES" w:eastAsia="es-ES"/>
        </w:rPr>
        <w:t xml:space="preserve">    </w:t>
      </w:r>
      <w:r w:rsidR="0080263F" w:rsidRPr="0080263F">
        <w:rPr>
          <w:rFonts w:ascii="Times New Roman" w:hAnsi="Times New Roman" w:cs="Times New Roman"/>
          <w:b/>
          <w:sz w:val="24"/>
          <w:szCs w:val="24"/>
          <w:lang w:val="es-ES" w:eastAsia="es-ES"/>
        </w:rPr>
        <w:t>ANDRÉS GÓMEZ-LOBO ECHENIQUE</w:t>
      </w:r>
    </w:p>
    <w:p w:rsidR="00C52AFE" w:rsidRPr="00544AC3" w:rsidRDefault="00E62CC6" w:rsidP="00FC62ED">
      <w:pPr>
        <w:suppressAutoHyphens/>
        <w:spacing w:after="0" w:line="240" w:lineRule="auto"/>
        <w:ind w:left="3402" w:right="-13"/>
        <w:jc w:val="center"/>
        <w:rPr>
          <w:rFonts w:ascii="Times New Roman" w:hAnsi="Times New Roman" w:cs="Times New Roman"/>
          <w:b/>
          <w:sz w:val="24"/>
          <w:szCs w:val="24"/>
          <w:lang w:val="es-ES" w:eastAsia="es-ES"/>
        </w:rPr>
      </w:pPr>
      <w:r w:rsidRPr="00544AC3">
        <w:rPr>
          <w:rFonts w:ascii="Times New Roman" w:hAnsi="Times New Roman" w:cs="Times New Roman"/>
          <w:b/>
          <w:sz w:val="24"/>
          <w:szCs w:val="24"/>
          <w:lang w:val="es-ES" w:eastAsia="es-ES"/>
        </w:rPr>
        <w:t xml:space="preserve">       MINISTRO DE TRANSPORTES Y TELECOMUNICACIONES</w:t>
      </w:r>
    </w:p>
    <w:sectPr w:rsidR="00C52AFE" w:rsidRPr="00544AC3" w:rsidSect="006C1FE3">
      <w:pgSz w:w="12242" w:h="18722" w:code="127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9612949C"/>
    <w:lvl w:ilvl="0">
      <w:start w:val="1"/>
      <w:numFmt w:val="lowerLetter"/>
      <w:lvlText w:val="%1)"/>
      <w:lvlJc w:val="left"/>
      <w:pPr>
        <w:tabs>
          <w:tab w:val="num" w:pos="4188"/>
        </w:tabs>
        <w:ind w:left="4188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4"/>
    <w:multiLevelType w:val="multilevel"/>
    <w:tmpl w:val="DB3C0DDC"/>
    <w:name w:val="WW8Num3"/>
    <w:lvl w:ilvl="0">
      <w:start w:val="1"/>
      <w:numFmt w:val="lowerLetter"/>
      <w:lvlText w:val="%1)"/>
      <w:lvlJc w:val="left"/>
      <w:pPr>
        <w:tabs>
          <w:tab w:val="num" w:pos="4330"/>
        </w:tabs>
        <w:ind w:left="4330" w:hanging="360"/>
      </w:pPr>
      <w:rPr>
        <w:rFonts w:cs="Times New Roman"/>
      </w:rPr>
    </w:lvl>
    <w:lvl w:ilvl="1">
      <w:start w:val="17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A6538"/>
    <w:multiLevelType w:val="hybridMultilevel"/>
    <w:tmpl w:val="6B38D4D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24181"/>
    <w:multiLevelType w:val="hybridMultilevel"/>
    <w:tmpl w:val="5FD26292"/>
    <w:lvl w:ilvl="0" w:tplc="7D56AF96">
      <w:start w:val="1"/>
      <w:numFmt w:val="ordinal"/>
      <w:lvlText w:val="Artículo 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0354E"/>
    <w:multiLevelType w:val="hybridMultilevel"/>
    <w:tmpl w:val="5E48480A"/>
    <w:lvl w:ilvl="0" w:tplc="7D56AF96">
      <w:start w:val="1"/>
      <w:numFmt w:val="ordinal"/>
      <w:lvlText w:val="Artículo 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23C05"/>
    <w:multiLevelType w:val="hybridMultilevel"/>
    <w:tmpl w:val="A7E690E2"/>
    <w:lvl w:ilvl="0" w:tplc="7D56AF96">
      <w:start w:val="1"/>
      <w:numFmt w:val="ordinal"/>
      <w:lvlText w:val="Artículo %1."/>
      <w:lvlJc w:val="left"/>
      <w:pPr>
        <w:ind w:left="77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98" w:hanging="360"/>
      </w:pPr>
    </w:lvl>
    <w:lvl w:ilvl="2" w:tplc="340A001B" w:tentative="1">
      <w:start w:val="1"/>
      <w:numFmt w:val="lowerRoman"/>
      <w:lvlText w:val="%3."/>
      <w:lvlJc w:val="right"/>
      <w:pPr>
        <w:ind w:left="2218" w:hanging="180"/>
      </w:pPr>
    </w:lvl>
    <w:lvl w:ilvl="3" w:tplc="340A000F" w:tentative="1">
      <w:start w:val="1"/>
      <w:numFmt w:val="decimal"/>
      <w:lvlText w:val="%4."/>
      <w:lvlJc w:val="left"/>
      <w:pPr>
        <w:ind w:left="2938" w:hanging="360"/>
      </w:pPr>
    </w:lvl>
    <w:lvl w:ilvl="4" w:tplc="340A0019" w:tentative="1">
      <w:start w:val="1"/>
      <w:numFmt w:val="lowerLetter"/>
      <w:lvlText w:val="%5."/>
      <w:lvlJc w:val="left"/>
      <w:pPr>
        <w:ind w:left="3658" w:hanging="360"/>
      </w:pPr>
    </w:lvl>
    <w:lvl w:ilvl="5" w:tplc="340A001B" w:tentative="1">
      <w:start w:val="1"/>
      <w:numFmt w:val="lowerRoman"/>
      <w:lvlText w:val="%6."/>
      <w:lvlJc w:val="right"/>
      <w:pPr>
        <w:ind w:left="4378" w:hanging="180"/>
      </w:pPr>
    </w:lvl>
    <w:lvl w:ilvl="6" w:tplc="340A000F" w:tentative="1">
      <w:start w:val="1"/>
      <w:numFmt w:val="decimal"/>
      <w:lvlText w:val="%7."/>
      <w:lvlJc w:val="left"/>
      <w:pPr>
        <w:ind w:left="5098" w:hanging="360"/>
      </w:pPr>
    </w:lvl>
    <w:lvl w:ilvl="7" w:tplc="340A0019" w:tentative="1">
      <w:start w:val="1"/>
      <w:numFmt w:val="lowerLetter"/>
      <w:lvlText w:val="%8."/>
      <w:lvlJc w:val="left"/>
      <w:pPr>
        <w:ind w:left="5818" w:hanging="360"/>
      </w:pPr>
    </w:lvl>
    <w:lvl w:ilvl="8" w:tplc="340A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6">
    <w:nsid w:val="1D784433"/>
    <w:multiLevelType w:val="hybridMultilevel"/>
    <w:tmpl w:val="D32E497C"/>
    <w:lvl w:ilvl="0" w:tplc="AFF0F9EE">
      <w:start w:val="9"/>
      <w:numFmt w:val="lowerLetter"/>
      <w:lvlText w:val="%1)"/>
      <w:lvlJc w:val="left"/>
      <w:pPr>
        <w:ind w:left="433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5050" w:hanging="360"/>
      </w:pPr>
    </w:lvl>
    <w:lvl w:ilvl="2" w:tplc="340A001B" w:tentative="1">
      <w:start w:val="1"/>
      <w:numFmt w:val="lowerRoman"/>
      <w:lvlText w:val="%3."/>
      <w:lvlJc w:val="right"/>
      <w:pPr>
        <w:ind w:left="5770" w:hanging="180"/>
      </w:pPr>
    </w:lvl>
    <w:lvl w:ilvl="3" w:tplc="340A000F" w:tentative="1">
      <w:start w:val="1"/>
      <w:numFmt w:val="decimal"/>
      <w:lvlText w:val="%4."/>
      <w:lvlJc w:val="left"/>
      <w:pPr>
        <w:ind w:left="6490" w:hanging="360"/>
      </w:pPr>
    </w:lvl>
    <w:lvl w:ilvl="4" w:tplc="340A0019" w:tentative="1">
      <w:start w:val="1"/>
      <w:numFmt w:val="lowerLetter"/>
      <w:lvlText w:val="%5."/>
      <w:lvlJc w:val="left"/>
      <w:pPr>
        <w:ind w:left="7210" w:hanging="360"/>
      </w:pPr>
    </w:lvl>
    <w:lvl w:ilvl="5" w:tplc="340A001B" w:tentative="1">
      <w:start w:val="1"/>
      <w:numFmt w:val="lowerRoman"/>
      <w:lvlText w:val="%6."/>
      <w:lvlJc w:val="right"/>
      <w:pPr>
        <w:ind w:left="7930" w:hanging="180"/>
      </w:pPr>
    </w:lvl>
    <w:lvl w:ilvl="6" w:tplc="340A000F" w:tentative="1">
      <w:start w:val="1"/>
      <w:numFmt w:val="decimal"/>
      <w:lvlText w:val="%7."/>
      <w:lvlJc w:val="left"/>
      <w:pPr>
        <w:ind w:left="8650" w:hanging="360"/>
      </w:pPr>
    </w:lvl>
    <w:lvl w:ilvl="7" w:tplc="340A0019" w:tentative="1">
      <w:start w:val="1"/>
      <w:numFmt w:val="lowerLetter"/>
      <w:lvlText w:val="%8."/>
      <w:lvlJc w:val="left"/>
      <w:pPr>
        <w:ind w:left="9370" w:hanging="360"/>
      </w:pPr>
    </w:lvl>
    <w:lvl w:ilvl="8" w:tplc="340A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7">
    <w:nsid w:val="1F886590"/>
    <w:multiLevelType w:val="hybridMultilevel"/>
    <w:tmpl w:val="313EA734"/>
    <w:lvl w:ilvl="0" w:tplc="F0FA3F64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2255B5"/>
    <w:multiLevelType w:val="hybridMultilevel"/>
    <w:tmpl w:val="71E8613A"/>
    <w:lvl w:ilvl="0" w:tplc="7D56AF96">
      <w:start w:val="1"/>
      <w:numFmt w:val="ordinal"/>
      <w:lvlText w:val="Artículo 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030BC1"/>
    <w:multiLevelType w:val="hybridMultilevel"/>
    <w:tmpl w:val="2BF26F7E"/>
    <w:lvl w:ilvl="0" w:tplc="7D56AF96">
      <w:start w:val="1"/>
      <w:numFmt w:val="ordinal"/>
      <w:lvlText w:val="Artículo 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BDA7BDE"/>
    <w:multiLevelType w:val="hybridMultilevel"/>
    <w:tmpl w:val="76F4D37C"/>
    <w:lvl w:ilvl="0" w:tplc="D2CC649E">
      <w:start w:val="1"/>
      <w:numFmt w:val="lowerLetter"/>
      <w:lvlText w:val="%1)"/>
      <w:lvlJc w:val="left"/>
      <w:pPr>
        <w:ind w:left="390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B6722C"/>
    <w:multiLevelType w:val="hybridMultilevel"/>
    <w:tmpl w:val="83EA3B98"/>
    <w:lvl w:ilvl="0" w:tplc="7D56AF96">
      <w:start w:val="1"/>
      <w:numFmt w:val="ordinal"/>
      <w:lvlText w:val="Artículo 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C7295B"/>
    <w:multiLevelType w:val="hybridMultilevel"/>
    <w:tmpl w:val="8D1E4B4A"/>
    <w:lvl w:ilvl="0" w:tplc="7D56AF96">
      <w:start w:val="1"/>
      <w:numFmt w:val="ordinal"/>
      <w:lvlText w:val="Artículo 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41D4447"/>
    <w:multiLevelType w:val="hybridMultilevel"/>
    <w:tmpl w:val="1292EA46"/>
    <w:lvl w:ilvl="0" w:tplc="0FB878B2">
      <w:start w:val="1"/>
      <w:numFmt w:val="ordinal"/>
      <w:lvlText w:val="Artículo %1."/>
      <w:lvlJc w:val="left"/>
      <w:pPr>
        <w:ind w:left="36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-4389" w:hanging="360"/>
      </w:pPr>
    </w:lvl>
    <w:lvl w:ilvl="2" w:tplc="340A001B" w:tentative="1">
      <w:start w:val="1"/>
      <w:numFmt w:val="lowerRoman"/>
      <w:lvlText w:val="%3."/>
      <w:lvlJc w:val="right"/>
      <w:pPr>
        <w:ind w:left="-3669" w:hanging="180"/>
      </w:pPr>
    </w:lvl>
    <w:lvl w:ilvl="3" w:tplc="340A000F" w:tentative="1">
      <w:start w:val="1"/>
      <w:numFmt w:val="decimal"/>
      <w:lvlText w:val="%4."/>
      <w:lvlJc w:val="left"/>
      <w:pPr>
        <w:ind w:left="-2949" w:hanging="360"/>
      </w:pPr>
    </w:lvl>
    <w:lvl w:ilvl="4" w:tplc="340A0019" w:tentative="1">
      <w:start w:val="1"/>
      <w:numFmt w:val="lowerLetter"/>
      <w:lvlText w:val="%5."/>
      <w:lvlJc w:val="left"/>
      <w:pPr>
        <w:ind w:left="-2229" w:hanging="360"/>
      </w:pPr>
    </w:lvl>
    <w:lvl w:ilvl="5" w:tplc="340A001B" w:tentative="1">
      <w:start w:val="1"/>
      <w:numFmt w:val="lowerRoman"/>
      <w:lvlText w:val="%6."/>
      <w:lvlJc w:val="right"/>
      <w:pPr>
        <w:ind w:left="-1509" w:hanging="180"/>
      </w:pPr>
    </w:lvl>
    <w:lvl w:ilvl="6" w:tplc="340A000F" w:tentative="1">
      <w:start w:val="1"/>
      <w:numFmt w:val="decimal"/>
      <w:lvlText w:val="%7."/>
      <w:lvlJc w:val="left"/>
      <w:pPr>
        <w:ind w:left="-789" w:hanging="360"/>
      </w:pPr>
    </w:lvl>
    <w:lvl w:ilvl="7" w:tplc="340A0019" w:tentative="1">
      <w:start w:val="1"/>
      <w:numFmt w:val="lowerLetter"/>
      <w:lvlText w:val="%8."/>
      <w:lvlJc w:val="left"/>
      <w:pPr>
        <w:ind w:left="-69" w:hanging="360"/>
      </w:pPr>
    </w:lvl>
    <w:lvl w:ilvl="8" w:tplc="340A001B" w:tentative="1">
      <w:start w:val="1"/>
      <w:numFmt w:val="lowerRoman"/>
      <w:lvlText w:val="%9."/>
      <w:lvlJc w:val="right"/>
      <w:pPr>
        <w:ind w:left="651" w:hanging="180"/>
      </w:pPr>
    </w:lvl>
  </w:abstractNum>
  <w:abstractNum w:abstractNumId="14">
    <w:nsid w:val="49157754"/>
    <w:multiLevelType w:val="hybridMultilevel"/>
    <w:tmpl w:val="AFB6852A"/>
    <w:lvl w:ilvl="0" w:tplc="FD147FDC">
      <w:start w:val="1"/>
      <w:numFmt w:val="decimal"/>
      <w:lvlText w:val="%1."/>
      <w:lvlJc w:val="left"/>
      <w:pPr>
        <w:ind w:left="475" w:hanging="360"/>
      </w:pPr>
      <w:rPr>
        <w:rFonts w:hint="default"/>
        <w:w w:val="100"/>
      </w:rPr>
    </w:lvl>
    <w:lvl w:ilvl="1" w:tplc="340A0019" w:tentative="1">
      <w:start w:val="1"/>
      <w:numFmt w:val="lowerLetter"/>
      <w:lvlText w:val="%2."/>
      <w:lvlJc w:val="left"/>
      <w:pPr>
        <w:ind w:left="1195" w:hanging="360"/>
      </w:pPr>
    </w:lvl>
    <w:lvl w:ilvl="2" w:tplc="340A001B" w:tentative="1">
      <w:start w:val="1"/>
      <w:numFmt w:val="lowerRoman"/>
      <w:lvlText w:val="%3."/>
      <w:lvlJc w:val="right"/>
      <w:pPr>
        <w:ind w:left="1915" w:hanging="180"/>
      </w:pPr>
    </w:lvl>
    <w:lvl w:ilvl="3" w:tplc="340A000F" w:tentative="1">
      <w:start w:val="1"/>
      <w:numFmt w:val="decimal"/>
      <w:lvlText w:val="%4."/>
      <w:lvlJc w:val="left"/>
      <w:pPr>
        <w:ind w:left="2635" w:hanging="360"/>
      </w:pPr>
    </w:lvl>
    <w:lvl w:ilvl="4" w:tplc="340A0019" w:tentative="1">
      <w:start w:val="1"/>
      <w:numFmt w:val="lowerLetter"/>
      <w:lvlText w:val="%5."/>
      <w:lvlJc w:val="left"/>
      <w:pPr>
        <w:ind w:left="3355" w:hanging="360"/>
      </w:pPr>
    </w:lvl>
    <w:lvl w:ilvl="5" w:tplc="340A001B" w:tentative="1">
      <w:start w:val="1"/>
      <w:numFmt w:val="lowerRoman"/>
      <w:lvlText w:val="%6."/>
      <w:lvlJc w:val="right"/>
      <w:pPr>
        <w:ind w:left="4075" w:hanging="180"/>
      </w:pPr>
    </w:lvl>
    <w:lvl w:ilvl="6" w:tplc="340A000F" w:tentative="1">
      <w:start w:val="1"/>
      <w:numFmt w:val="decimal"/>
      <w:lvlText w:val="%7."/>
      <w:lvlJc w:val="left"/>
      <w:pPr>
        <w:ind w:left="4795" w:hanging="360"/>
      </w:pPr>
    </w:lvl>
    <w:lvl w:ilvl="7" w:tplc="340A0019" w:tentative="1">
      <w:start w:val="1"/>
      <w:numFmt w:val="lowerLetter"/>
      <w:lvlText w:val="%8."/>
      <w:lvlJc w:val="left"/>
      <w:pPr>
        <w:ind w:left="5515" w:hanging="360"/>
      </w:pPr>
    </w:lvl>
    <w:lvl w:ilvl="8" w:tplc="340A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5">
    <w:nsid w:val="4C0175BC"/>
    <w:multiLevelType w:val="hybridMultilevel"/>
    <w:tmpl w:val="E36EB0E6"/>
    <w:lvl w:ilvl="0" w:tplc="0FB878B2">
      <w:start w:val="1"/>
      <w:numFmt w:val="ordinal"/>
      <w:lvlText w:val="Artículo %1."/>
      <w:lvlJc w:val="left"/>
      <w:pPr>
        <w:ind w:left="36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-4389" w:hanging="360"/>
      </w:pPr>
    </w:lvl>
    <w:lvl w:ilvl="2" w:tplc="340A001B" w:tentative="1">
      <w:start w:val="1"/>
      <w:numFmt w:val="lowerRoman"/>
      <w:lvlText w:val="%3."/>
      <w:lvlJc w:val="right"/>
      <w:pPr>
        <w:ind w:left="-3669" w:hanging="180"/>
      </w:pPr>
    </w:lvl>
    <w:lvl w:ilvl="3" w:tplc="340A000F" w:tentative="1">
      <w:start w:val="1"/>
      <w:numFmt w:val="decimal"/>
      <w:lvlText w:val="%4."/>
      <w:lvlJc w:val="left"/>
      <w:pPr>
        <w:ind w:left="-2949" w:hanging="360"/>
      </w:pPr>
    </w:lvl>
    <w:lvl w:ilvl="4" w:tplc="340A0019" w:tentative="1">
      <w:start w:val="1"/>
      <w:numFmt w:val="lowerLetter"/>
      <w:lvlText w:val="%5."/>
      <w:lvlJc w:val="left"/>
      <w:pPr>
        <w:ind w:left="-2229" w:hanging="360"/>
      </w:pPr>
    </w:lvl>
    <w:lvl w:ilvl="5" w:tplc="340A001B" w:tentative="1">
      <w:start w:val="1"/>
      <w:numFmt w:val="lowerRoman"/>
      <w:lvlText w:val="%6."/>
      <w:lvlJc w:val="right"/>
      <w:pPr>
        <w:ind w:left="-1509" w:hanging="180"/>
      </w:pPr>
    </w:lvl>
    <w:lvl w:ilvl="6" w:tplc="340A000F" w:tentative="1">
      <w:start w:val="1"/>
      <w:numFmt w:val="decimal"/>
      <w:lvlText w:val="%7."/>
      <w:lvlJc w:val="left"/>
      <w:pPr>
        <w:ind w:left="-789" w:hanging="360"/>
      </w:pPr>
    </w:lvl>
    <w:lvl w:ilvl="7" w:tplc="340A0019" w:tentative="1">
      <w:start w:val="1"/>
      <w:numFmt w:val="lowerLetter"/>
      <w:lvlText w:val="%8."/>
      <w:lvlJc w:val="left"/>
      <w:pPr>
        <w:ind w:left="-69" w:hanging="360"/>
      </w:pPr>
    </w:lvl>
    <w:lvl w:ilvl="8" w:tplc="340A001B" w:tentative="1">
      <w:start w:val="1"/>
      <w:numFmt w:val="lowerRoman"/>
      <w:lvlText w:val="%9."/>
      <w:lvlJc w:val="right"/>
      <w:pPr>
        <w:ind w:left="651" w:hanging="180"/>
      </w:pPr>
    </w:lvl>
  </w:abstractNum>
  <w:abstractNum w:abstractNumId="16">
    <w:nsid w:val="5C5E4AA1"/>
    <w:multiLevelType w:val="hybridMultilevel"/>
    <w:tmpl w:val="81C84136"/>
    <w:lvl w:ilvl="0" w:tplc="7D56AF96">
      <w:start w:val="1"/>
      <w:numFmt w:val="ordinal"/>
      <w:lvlText w:val="Artículo 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0622FF"/>
    <w:multiLevelType w:val="hybridMultilevel"/>
    <w:tmpl w:val="7B4CB0E2"/>
    <w:lvl w:ilvl="0" w:tplc="6826F3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681211D"/>
    <w:multiLevelType w:val="hybridMultilevel"/>
    <w:tmpl w:val="1BEA3A5E"/>
    <w:lvl w:ilvl="0" w:tplc="7D56AF96">
      <w:start w:val="1"/>
      <w:numFmt w:val="ordinal"/>
      <w:lvlText w:val="Artículo %1."/>
      <w:lvlJc w:val="left"/>
      <w:pPr>
        <w:ind w:left="7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00" w:hanging="360"/>
      </w:pPr>
    </w:lvl>
    <w:lvl w:ilvl="2" w:tplc="340A001B" w:tentative="1">
      <w:start w:val="1"/>
      <w:numFmt w:val="lowerRoman"/>
      <w:lvlText w:val="%3."/>
      <w:lvlJc w:val="right"/>
      <w:pPr>
        <w:ind w:left="2220" w:hanging="180"/>
      </w:pPr>
    </w:lvl>
    <w:lvl w:ilvl="3" w:tplc="340A000F" w:tentative="1">
      <w:start w:val="1"/>
      <w:numFmt w:val="decimal"/>
      <w:lvlText w:val="%4."/>
      <w:lvlJc w:val="left"/>
      <w:pPr>
        <w:ind w:left="2940" w:hanging="360"/>
      </w:pPr>
    </w:lvl>
    <w:lvl w:ilvl="4" w:tplc="340A0019" w:tentative="1">
      <w:start w:val="1"/>
      <w:numFmt w:val="lowerLetter"/>
      <w:lvlText w:val="%5."/>
      <w:lvlJc w:val="left"/>
      <w:pPr>
        <w:ind w:left="3660" w:hanging="360"/>
      </w:pPr>
    </w:lvl>
    <w:lvl w:ilvl="5" w:tplc="340A001B" w:tentative="1">
      <w:start w:val="1"/>
      <w:numFmt w:val="lowerRoman"/>
      <w:lvlText w:val="%6."/>
      <w:lvlJc w:val="right"/>
      <w:pPr>
        <w:ind w:left="4380" w:hanging="180"/>
      </w:pPr>
    </w:lvl>
    <w:lvl w:ilvl="6" w:tplc="340A000F" w:tentative="1">
      <w:start w:val="1"/>
      <w:numFmt w:val="decimal"/>
      <w:lvlText w:val="%7."/>
      <w:lvlJc w:val="left"/>
      <w:pPr>
        <w:ind w:left="5100" w:hanging="360"/>
      </w:pPr>
    </w:lvl>
    <w:lvl w:ilvl="7" w:tplc="340A0019" w:tentative="1">
      <w:start w:val="1"/>
      <w:numFmt w:val="lowerLetter"/>
      <w:lvlText w:val="%8."/>
      <w:lvlJc w:val="left"/>
      <w:pPr>
        <w:ind w:left="5820" w:hanging="360"/>
      </w:pPr>
    </w:lvl>
    <w:lvl w:ilvl="8" w:tplc="3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688C16EF"/>
    <w:multiLevelType w:val="hybridMultilevel"/>
    <w:tmpl w:val="E36EB0E6"/>
    <w:lvl w:ilvl="0" w:tplc="0FB878B2">
      <w:start w:val="1"/>
      <w:numFmt w:val="ordinal"/>
      <w:lvlText w:val="Artículo %1."/>
      <w:lvlJc w:val="left"/>
      <w:pPr>
        <w:ind w:left="36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-4389" w:hanging="360"/>
      </w:pPr>
    </w:lvl>
    <w:lvl w:ilvl="2" w:tplc="340A001B" w:tentative="1">
      <w:start w:val="1"/>
      <w:numFmt w:val="lowerRoman"/>
      <w:lvlText w:val="%3."/>
      <w:lvlJc w:val="right"/>
      <w:pPr>
        <w:ind w:left="-3669" w:hanging="180"/>
      </w:pPr>
    </w:lvl>
    <w:lvl w:ilvl="3" w:tplc="340A000F" w:tentative="1">
      <w:start w:val="1"/>
      <w:numFmt w:val="decimal"/>
      <w:lvlText w:val="%4."/>
      <w:lvlJc w:val="left"/>
      <w:pPr>
        <w:ind w:left="-2949" w:hanging="360"/>
      </w:pPr>
    </w:lvl>
    <w:lvl w:ilvl="4" w:tplc="340A0019" w:tentative="1">
      <w:start w:val="1"/>
      <w:numFmt w:val="lowerLetter"/>
      <w:lvlText w:val="%5."/>
      <w:lvlJc w:val="left"/>
      <w:pPr>
        <w:ind w:left="-2229" w:hanging="360"/>
      </w:pPr>
    </w:lvl>
    <w:lvl w:ilvl="5" w:tplc="340A001B" w:tentative="1">
      <w:start w:val="1"/>
      <w:numFmt w:val="lowerRoman"/>
      <w:lvlText w:val="%6."/>
      <w:lvlJc w:val="right"/>
      <w:pPr>
        <w:ind w:left="-1509" w:hanging="180"/>
      </w:pPr>
    </w:lvl>
    <w:lvl w:ilvl="6" w:tplc="340A000F" w:tentative="1">
      <w:start w:val="1"/>
      <w:numFmt w:val="decimal"/>
      <w:lvlText w:val="%7."/>
      <w:lvlJc w:val="left"/>
      <w:pPr>
        <w:ind w:left="-789" w:hanging="360"/>
      </w:pPr>
    </w:lvl>
    <w:lvl w:ilvl="7" w:tplc="340A0019" w:tentative="1">
      <w:start w:val="1"/>
      <w:numFmt w:val="lowerLetter"/>
      <w:lvlText w:val="%8."/>
      <w:lvlJc w:val="left"/>
      <w:pPr>
        <w:ind w:left="-69" w:hanging="360"/>
      </w:pPr>
    </w:lvl>
    <w:lvl w:ilvl="8" w:tplc="340A001B" w:tentative="1">
      <w:start w:val="1"/>
      <w:numFmt w:val="lowerRoman"/>
      <w:lvlText w:val="%9."/>
      <w:lvlJc w:val="right"/>
      <w:pPr>
        <w:ind w:left="651" w:hanging="180"/>
      </w:pPr>
    </w:lvl>
  </w:abstractNum>
  <w:abstractNum w:abstractNumId="20">
    <w:nsid w:val="6CEC663E"/>
    <w:multiLevelType w:val="hybridMultilevel"/>
    <w:tmpl w:val="4094FC08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90E689D"/>
    <w:multiLevelType w:val="hybridMultilevel"/>
    <w:tmpl w:val="4E1CEA1C"/>
    <w:lvl w:ilvl="0" w:tplc="7D56AF96">
      <w:start w:val="1"/>
      <w:numFmt w:val="ordinal"/>
      <w:lvlText w:val="Artículo %1."/>
      <w:lvlJc w:val="left"/>
      <w:pPr>
        <w:ind w:left="144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6" w:hanging="360"/>
      </w:pPr>
    </w:lvl>
    <w:lvl w:ilvl="2" w:tplc="340A001B" w:tentative="1">
      <w:start w:val="1"/>
      <w:numFmt w:val="lowerRoman"/>
      <w:lvlText w:val="%3."/>
      <w:lvlJc w:val="right"/>
      <w:pPr>
        <w:ind w:left="2886" w:hanging="180"/>
      </w:pPr>
    </w:lvl>
    <w:lvl w:ilvl="3" w:tplc="340A000F" w:tentative="1">
      <w:start w:val="1"/>
      <w:numFmt w:val="decimal"/>
      <w:lvlText w:val="%4."/>
      <w:lvlJc w:val="left"/>
      <w:pPr>
        <w:ind w:left="3606" w:hanging="360"/>
      </w:pPr>
    </w:lvl>
    <w:lvl w:ilvl="4" w:tplc="340A0019" w:tentative="1">
      <w:start w:val="1"/>
      <w:numFmt w:val="lowerLetter"/>
      <w:lvlText w:val="%5."/>
      <w:lvlJc w:val="left"/>
      <w:pPr>
        <w:ind w:left="4326" w:hanging="360"/>
      </w:pPr>
    </w:lvl>
    <w:lvl w:ilvl="5" w:tplc="340A001B" w:tentative="1">
      <w:start w:val="1"/>
      <w:numFmt w:val="lowerRoman"/>
      <w:lvlText w:val="%6."/>
      <w:lvlJc w:val="right"/>
      <w:pPr>
        <w:ind w:left="5046" w:hanging="180"/>
      </w:pPr>
    </w:lvl>
    <w:lvl w:ilvl="6" w:tplc="340A000F" w:tentative="1">
      <w:start w:val="1"/>
      <w:numFmt w:val="decimal"/>
      <w:lvlText w:val="%7."/>
      <w:lvlJc w:val="left"/>
      <w:pPr>
        <w:ind w:left="5766" w:hanging="360"/>
      </w:pPr>
    </w:lvl>
    <w:lvl w:ilvl="7" w:tplc="340A0019" w:tentative="1">
      <w:start w:val="1"/>
      <w:numFmt w:val="lowerLetter"/>
      <w:lvlText w:val="%8."/>
      <w:lvlJc w:val="left"/>
      <w:pPr>
        <w:ind w:left="6486" w:hanging="360"/>
      </w:pPr>
    </w:lvl>
    <w:lvl w:ilvl="8" w:tplc="340A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22">
    <w:nsid w:val="7A1E1A41"/>
    <w:multiLevelType w:val="hybridMultilevel"/>
    <w:tmpl w:val="0994DA2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543ADA"/>
    <w:multiLevelType w:val="hybridMultilevel"/>
    <w:tmpl w:val="11AC6F38"/>
    <w:lvl w:ilvl="0" w:tplc="7D56AF96">
      <w:start w:val="1"/>
      <w:numFmt w:val="ordinal"/>
      <w:lvlText w:val="Artículo 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9"/>
  </w:num>
  <w:num w:numId="4">
    <w:abstractNumId w:val="8"/>
  </w:num>
  <w:num w:numId="5">
    <w:abstractNumId w:val="12"/>
  </w:num>
  <w:num w:numId="6">
    <w:abstractNumId w:val="17"/>
  </w:num>
  <w:num w:numId="7">
    <w:abstractNumId w:val="11"/>
  </w:num>
  <w:num w:numId="8">
    <w:abstractNumId w:val="21"/>
  </w:num>
  <w:num w:numId="9">
    <w:abstractNumId w:val="4"/>
  </w:num>
  <w:num w:numId="10">
    <w:abstractNumId w:val="23"/>
  </w:num>
  <w:num w:numId="11">
    <w:abstractNumId w:val="5"/>
  </w:num>
  <w:num w:numId="12">
    <w:abstractNumId w:val="18"/>
  </w:num>
  <w:num w:numId="13">
    <w:abstractNumId w:val="15"/>
  </w:num>
  <w:num w:numId="14">
    <w:abstractNumId w:val="20"/>
  </w:num>
  <w:num w:numId="15">
    <w:abstractNumId w:val="0"/>
  </w:num>
  <w:num w:numId="16">
    <w:abstractNumId w:val="1"/>
  </w:num>
  <w:num w:numId="17">
    <w:abstractNumId w:val="22"/>
  </w:num>
  <w:num w:numId="18">
    <w:abstractNumId w:val="7"/>
  </w:num>
  <w:num w:numId="19">
    <w:abstractNumId w:val="2"/>
  </w:num>
  <w:num w:numId="20">
    <w:abstractNumId w:val="6"/>
  </w:num>
  <w:num w:numId="21">
    <w:abstractNumId w:val="10"/>
  </w:num>
  <w:num w:numId="22">
    <w:abstractNumId w:val="14"/>
  </w:num>
  <w:num w:numId="23">
    <w:abstractNumId w:val="19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trackRevisions/>
  <w:defaultTabStop w:val="708"/>
  <w:autoHyphenation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2CC"/>
    <w:rsid w:val="0002535A"/>
    <w:rsid w:val="0002591E"/>
    <w:rsid w:val="00025DCF"/>
    <w:rsid w:val="000263D4"/>
    <w:rsid w:val="00030241"/>
    <w:rsid w:val="00031B42"/>
    <w:rsid w:val="00034052"/>
    <w:rsid w:val="0003609C"/>
    <w:rsid w:val="00040F6D"/>
    <w:rsid w:val="00041BBA"/>
    <w:rsid w:val="00047CA8"/>
    <w:rsid w:val="00047D77"/>
    <w:rsid w:val="00053352"/>
    <w:rsid w:val="00070529"/>
    <w:rsid w:val="00070C52"/>
    <w:rsid w:val="00081EF1"/>
    <w:rsid w:val="00082B14"/>
    <w:rsid w:val="00087079"/>
    <w:rsid w:val="000878A5"/>
    <w:rsid w:val="00095BCA"/>
    <w:rsid w:val="000A7322"/>
    <w:rsid w:val="000B71C2"/>
    <w:rsid w:val="000C6E73"/>
    <w:rsid w:val="000D06B4"/>
    <w:rsid w:val="000E327D"/>
    <w:rsid w:val="000E5C4A"/>
    <w:rsid w:val="000F02BE"/>
    <w:rsid w:val="000F19D5"/>
    <w:rsid w:val="000F21E1"/>
    <w:rsid w:val="00105280"/>
    <w:rsid w:val="0010787B"/>
    <w:rsid w:val="00112EAB"/>
    <w:rsid w:val="00113EE6"/>
    <w:rsid w:val="0012088D"/>
    <w:rsid w:val="00127DA8"/>
    <w:rsid w:val="00133C25"/>
    <w:rsid w:val="00137731"/>
    <w:rsid w:val="00141F81"/>
    <w:rsid w:val="00142A98"/>
    <w:rsid w:val="0014795F"/>
    <w:rsid w:val="001576BE"/>
    <w:rsid w:val="00160100"/>
    <w:rsid w:val="0016407E"/>
    <w:rsid w:val="00180FB9"/>
    <w:rsid w:val="00185003"/>
    <w:rsid w:val="00187D8E"/>
    <w:rsid w:val="001C0519"/>
    <w:rsid w:val="001C06B7"/>
    <w:rsid w:val="001C577E"/>
    <w:rsid w:val="001C57E9"/>
    <w:rsid w:val="001C608A"/>
    <w:rsid w:val="001C6C23"/>
    <w:rsid w:val="001C6F98"/>
    <w:rsid w:val="001D0648"/>
    <w:rsid w:val="001D0A09"/>
    <w:rsid w:val="001D3BC1"/>
    <w:rsid w:val="001E0625"/>
    <w:rsid w:val="001E06FF"/>
    <w:rsid w:val="001E1BFB"/>
    <w:rsid w:val="001E6CC4"/>
    <w:rsid w:val="001F186F"/>
    <w:rsid w:val="001F1E05"/>
    <w:rsid w:val="001F34BD"/>
    <w:rsid w:val="001F4EB6"/>
    <w:rsid w:val="00201764"/>
    <w:rsid w:val="00202E22"/>
    <w:rsid w:val="00224E98"/>
    <w:rsid w:val="002253BC"/>
    <w:rsid w:val="002258B7"/>
    <w:rsid w:val="00227880"/>
    <w:rsid w:val="00234FC4"/>
    <w:rsid w:val="002359CC"/>
    <w:rsid w:val="00250A01"/>
    <w:rsid w:val="00252F20"/>
    <w:rsid w:val="00265AA5"/>
    <w:rsid w:val="00265EB5"/>
    <w:rsid w:val="0027107B"/>
    <w:rsid w:val="00272097"/>
    <w:rsid w:val="00274486"/>
    <w:rsid w:val="0027721D"/>
    <w:rsid w:val="0028012B"/>
    <w:rsid w:val="00280F2E"/>
    <w:rsid w:val="00284904"/>
    <w:rsid w:val="00286273"/>
    <w:rsid w:val="00287F13"/>
    <w:rsid w:val="002908EB"/>
    <w:rsid w:val="002966D4"/>
    <w:rsid w:val="002A7B66"/>
    <w:rsid w:val="002B0577"/>
    <w:rsid w:val="002B6297"/>
    <w:rsid w:val="002E219B"/>
    <w:rsid w:val="002E2345"/>
    <w:rsid w:val="002F395E"/>
    <w:rsid w:val="003007E5"/>
    <w:rsid w:val="00300B85"/>
    <w:rsid w:val="0030275B"/>
    <w:rsid w:val="0031089C"/>
    <w:rsid w:val="003116AE"/>
    <w:rsid w:val="00314EE1"/>
    <w:rsid w:val="00317DE0"/>
    <w:rsid w:val="00320A8A"/>
    <w:rsid w:val="003247FD"/>
    <w:rsid w:val="003271C9"/>
    <w:rsid w:val="003316D4"/>
    <w:rsid w:val="003550D3"/>
    <w:rsid w:val="00357F6B"/>
    <w:rsid w:val="0036349E"/>
    <w:rsid w:val="003673C5"/>
    <w:rsid w:val="003734C1"/>
    <w:rsid w:val="003916B5"/>
    <w:rsid w:val="003926EC"/>
    <w:rsid w:val="00397CB8"/>
    <w:rsid w:val="003A487E"/>
    <w:rsid w:val="003B29D9"/>
    <w:rsid w:val="003B38DD"/>
    <w:rsid w:val="003B6B44"/>
    <w:rsid w:val="003B783B"/>
    <w:rsid w:val="003C2B3C"/>
    <w:rsid w:val="003C3AC4"/>
    <w:rsid w:val="003C3BB9"/>
    <w:rsid w:val="003C41D0"/>
    <w:rsid w:val="003C567C"/>
    <w:rsid w:val="003D2F0F"/>
    <w:rsid w:val="003D30F1"/>
    <w:rsid w:val="003E6CE8"/>
    <w:rsid w:val="003F64C9"/>
    <w:rsid w:val="00401788"/>
    <w:rsid w:val="00404DFB"/>
    <w:rsid w:val="00404ECB"/>
    <w:rsid w:val="00411A88"/>
    <w:rsid w:val="00413A3A"/>
    <w:rsid w:val="004250DB"/>
    <w:rsid w:val="00453D8C"/>
    <w:rsid w:val="00457A1F"/>
    <w:rsid w:val="004613DC"/>
    <w:rsid w:val="004801D1"/>
    <w:rsid w:val="00481749"/>
    <w:rsid w:val="00484B2C"/>
    <w:rsid w:val="00494B5D"/>
    <w:rsid w:val="004A046B"/>
    <w:rsid w:val="004A09BC"/>
    <w:rsid w:val="004B1F8E"/>
    <w:rsid w:val="004B274F"/>
    <w:rsid w:val="004B3062"/>
    <w:rsid w:val="004B3ADC"/>
    <w:rsid w:val="004C0BA0"/>
    <w:rsid w:val="004C3368"/>
    <w:rsid w:val="004E45A8"/>
    <w:rsid w:val="004F4660"/>
    <w:rsid w:val="004F5983"/>
    <w:rsid w:val="005101FE"/>
    <w:rsid w:val="0051295D"/>
    <w:rsid w:val="00522541"/>
    <w:rsid w:val="00531D68"/>
    <w:rsid w:val="00533344"/>
    <w:rsid w:val="005337E5"/>
    <w:rsid w:val="00537DAB"/>
    <w:rsid w:val="00544AC3"/>
    <w:rsid w:val="00545C1F"/>
    <w:rsid w:val="00555E7F"/>
    <w:rsid w:val="00556DDC"/>
    <w:rsid w:val="00566555"/>
    <w:rsid w:val="0057554B"/>
    <w:rsid w:val="00593306"/>
    <w:rsid w:val="00596DD0"/>
    <w:rsid w:val="00597C16"/>
    <w:rsid w:val="005A0B6A"/>
    <w:rsid w:val="005C49F3"/>
    <w:rsid w:val="005D26F0"/>
    <w:rsid w:val="005E7EDF"/>
    <w:rsid w:val="00602AD8"/>
    <w:rsid w:val="006203C8"/>
    <w:rsid w:val="0062108E"/>
    <w:rsid w:val="00626FCF"/>
    <w:rsid w:val="0062759B"/>
    <w:rsid w:val="006323D9"/>
    <w:rsid w:val="0063464A"/>
    <w:rsid w:val="00637620"/>
    <w:rsid w:val="00640F45"/>
    <w:rsid w:val="00644DA3"/>
    <w:rsid w:val="00646378"/>
    <w:rsid w:val="006511D8"/>
    <w:rsid w:val="006618BD"/>
    <w:rsid w:val="006670F9"/>
    <w:rsid w:val="00671050"/>
    <w:rsid w:val="006805D4"/>
    <w:rsid w:val="00690201"/>
    <w:rsid w:val="006A37AD"/>
    <w:rsid w:val="006A65B7"/>
    <w:rsid w:val="006A6693"/>
    <w:rsid w:val="006C0E3B"/>
    <w:rsid w:val="006C1FE3"/>
    <w:rsid w:val="006C4331"/>
    <w:rsid w:val="006E6153"/>
    <w:rsid w:val="006E671E"/>
    <w:rsid w:val="006F0042"/>
    <w:rsid w:val="006F1221"/>
    <w:rsid w:val="006F2077"/>
    <w:rsid w:val="006F5425"/>
    <w:rsid w:val="006F7D8C"/>
    <w:rsid w:val="00700EE8"/>
    <w:rsid w:val="0070152D"/>
    <w:rsid w:val="00705991"/>
    <w:rsid w:val="0071479D"/>
    <w:rsid w:val="0072441A"/>
    <w:rsid w:val="00724B5A"/>
    <w:rsid w:val="007317C7"/>
    <w:rsid w:val="0073358A"/>
    <w:rsid w:val="00733F03"/>
    <w:rsid w:val="00742497"/>
    <w:rsid w:val="00742CEF"/>
    <w:rsid w:val="0075052B"/>
    <w:rsid w:val="00752750"/>
    <w:rsid w:val="007604C0"/>
    <w:rsid w:val="0076672E"/>
    <w:rsid w:val="007669D1"/>
    <w:rsid w:val="007679FE"/>
    <w:rsid w:val="007B150E"/>
    <w:rsid w:val="007B1D74"/>
    <w:rsid w:val="007C1A3A"/>
    <w:rsid w:val="007D21F0"/>
    <w:rsid w:val="007D321B"/>
    <w:rsid w:val="007D6240"/>
    <w:rsid w:val="007D7162"/>
    <w:rsid w:val="007E27AD"/>
    <w:rsid w:val="007E5846"/>
    <w:rsid w:val="007F7088"/>
    <w:rsid w:val="00800A72"/>
    <w:rsid w:val="00800B1D"/>
    <w:rsid w:val="0080263F"/>
    <w:rsid w:val="0081052B"/>
    <w:rsid w:val="008139C6"/>
    <w:rsid w:val="00814D30"/>
    <w:rsid w:val="008323C4"/>
    <w:rsid w:val="008338C3"/>
    <w:rsid w:val="00833CB6"/>
    <w:rsid w:val="008371B6"/>
    <w:rsid w:val="00844C20"/>
    <w:rsid w:val="00847F48"/>
    <w:rsid w:val="00852EF2"/>
    <w:rsid w:val="008534A8"/>
    <w:rsid w:val="00865881"/>
    <w:rsid w:val="00865E6D"/>
    <w:rsid w:val="00866F3D"/>
    <w:rsid w:val="00866F81"/>
    <w:rsid w:val="00893666"/>
    <w:rsid w:val="008A0E48"/>
    <w:rsid w:val="008B2C7E"/>
    <w:rsid w:val="008B43B0"/>
    <w:rsid w:val="008B657E"/>
    <w:rsid w:val="008B6C06"/>
    <w:rsid w:val="008C661C"/>
    <w:rsid w:val="008D369F"/>
    <w:rsid w:val="008E0AFD"/>
    <w:rsid w:val="008F7F08"/>
    <w:rsid w:val="00914BD6"/>
    <w:rsid w:val="00927043"/>
    <w:rsid w:val="00931F3B"/>
    <w:rsid w:val="00933F5E"/>
    <w:rsid w:val="0093647D"/>
    <w:rsid w:val="00940916"/>
    <w:rsid w:val="00947556"/>
    <w:rsid w:val="00967905"/>
    <w:rsid w:val="00981D57"/>
    <w:rsid w:val="00985E8F"/>
    <w:rsid w:val="00987930"/>
    <w:rsid w:val="00990FFA"/>
    <w:rsid w:val="00991A65"/>
    <w:rsid w:val="00991EA7"/>
    <w:rsid w:val="00996374"/>
    <w:rsid w:val="009A30DA"/>
    <w:rsid w:val="009A64C0"/>
    <w:rsid w:val="009A743A"/>
    <w:rsid w:val="009B24F8"/>
    <w:rsid w:val="009B7608"/>
    <w:rsid w:val="009C7177"/>
    <w:rsid w:val="009D0C50"/>
    <w:rsid w:val="009D2F4C"/>
    <w:rsid w:val="009D67C8"/>
    <w:rsid w:val="009D746E"/>
    <w:rsid w:val="009F09CF"/>
    <w:rsid w:val="009F3490"/>
    <w:rsid w:val="009F3E3A"/>
    <w:rsid w:val="009F78B4"/>
    <w:rsid w:val="009F796F"/>
    <w:rsid w:val="00A03CCB"/>
    <w:rsid w:val="00A141EE"/>
    <w:rsid w:val="00A2282A"/>
    <w:rsid w:val="00A26453"/>
    <w:rsid w:val="00A34597"/>
    <w:rsid w:val="00A36669"/>
    <w:rsid w:val="00A44392"/>
    <w:rsid w:val="00A44AAE"/>
    <w:rsid w:val="00A50002"/>
    <w:rsid w:val="00A5022E"/>
    <w:rsid w:val="00A54655"/>
    <w:rsid w:val="00A5548E"/>
    <w:rsid w:val="00A61B8B"/>
    <w:rsid w:val="00A64CF6"/>
    <w:rsid w:val="00A677DF"/>
    <w:rsid w:val="00A766C1"/>
    <w:rsid w:val="00A94CE7"/>
    <w:rsid w:val="00A95EF7"/>
    <w:rsid w:val="00AA5994"/>
    <w:rsid w:val="00AA5CE6"/>
    <w:rsid w:val="00AB2D9A"/>
    <w:rsid w:val="00AB4B7C"/>
    <w:rsid w:val="00AC2CAE"/>
    <w:rsid w:val="00AC51A3"/>
    <w:rsid w:val="00AD5E82"/>
    <w:rsid w:val="00AE33B6"/>
    <w:rsid w:val="00AE514D"/>
    <w:rsid w:val="00AE56F0"/>
    <w:rsid w:val="00AE6ED7"/>
    <w:rsid w:val="00AF07B6"/>
    <w:rsid w:val="00B02566"/>
    <w:rsid w:val="00B03880"/>
    <w:rsid w:val="00B046F5"/>
    <w:rsid w:val="00B10A53"/>
    <w:rsid w:val="00B1118D"/>
    <w:rsid w:val="00B114B7"/>
    <w:rsid w:val="00B133AE"/>
    <w:rsid w:val="00B1390E"/>
    <w:rsid w:val="00B148D3"/>
    <w:rsid w:val="00B165A1"/>
    <w:rsid w:val="00B21967"/>
    <w:rsid w:val="00B270B4"/>
    <w:rsid w:val="00B332E3"/>
    <w:rsid w:val="00B51069"/>
    <w:rsid w:val="00B546DB"/>
    <w:rsid w:val="00B572B2"/>
    <w:rsid w:val="00B60049"/>
    <w:rsid w:val="00B732AB"/>
    <w:rsid w:val="00B74DE4"/>
    <w:rsid w:val="00B824D0"/>
    <w:rsid w:val="00B830D2"/>
    <w:rsid w:val="00B85F7F"/>
    <w:rsid w:val="00B8642F"/>
    <w:rsid w:val="00B92B46"/>
    <w:rsid w:val="00B94646"/>
    <w:rsid w:val="00BA30CE"/>
    <w:rsid w:val="00BB4D07"/>
    <w:rsid w:val="00BB6417"/>
    <w:rsid w:val="00BC5CAA"/>
    <w:rsid w:val="00BE1E32"/>
    <w:rsid w:val="00BF7513"/>
    <w:rsid w:val="00C10C2B"/>
    <w:rsid w:val="00C13EEF"/>
    <w:rsid w:val="00C1481B"/>
    <w:rsid w:val="00C20A95"/>
    <w:rsid w:val="00C35A44"/>
    <w:rsid w:val="00C37525"/>
    <w:rsid w:val="00C46A43"/>
    <w:rsid w:val="00C51F34"/>
    <w:rsid w:val="00C5219F"/>
    <w:rsid w:val="00C52AFE"/>
    <w:rsid w:val="00C57047"/>
    <w:rsid w:val="00C808BA"/>
    <w:rsid w:val="00C86C8D"/>
    <w:rsid w:val="00CA5840"/>
    <w:rsid w:val="00CB2007"/>
    <w:rsid w:val="00CC2269"/>
    <w:rsid w:val="00CD4347"/>
    <w:rsid w:val="00CD5733"/>
    <w:rsid w:val="00CE0BB2"/>
    <w:rsid w:val="00CF02D5"/>
    <w:rsid w:val="00CF16CC"/>
    <w:rsid w:val="00D10A4F"/>
    <w:rsid w:val="00D16B59"/>
    <w:rsid w:val="00D2176F"/>
    <w:rsid w:val="00D2742D"/>
    <w:rsid w:val="00D3284E"/>
    <w:rsid w:val="00D3448A"/>
    <w:rsid w:val="00D44F46"/>
    <w:rsid w:val="00D44FCA"/>
    <w:rsid w:val="00D51731"/>
    <w:rsid w:val="00D52A5D"/>
    <w:rsid w:val="00D57E81"/>
    <w:rsid w:val="00D643B4"/>
    <w:rsid w:val="00D720D5"/>
    <w:rsid w:val="00D72131"/>
    <w:rsid w:val="00D81439"/>
    <w:rsid w:val="00D843CE"/>
    <w:rsid w:val="00D84863"/>
    <w:rsid w:val="00D85FA6"/>
    <w:rsid w:val="00D94512"/>
    <w:rsid w:val="00DA02C7"/>
    <w:rsid w:val="00DB3E0F"/>
    <w:rsid w:val="00DB51FD"/>
    <w:rsid w:val="00DB7F9F"/>
    <w:rsid w:val="00DC563A"/>
    <w:rsid w:val="00DC6DE4"/>
    <w:rsid w:val="00DD1813"/>
    <w:rsid w:val="00DE0C94"/>
    <w:rsid w:val="00DE34B3"/>
    <w:rsid w:val="00DE3533"/>
    <w:rsid w:val="00DE5FFF"/>
    <w:rsid w:val="00DF2331"/>
    <w:rsid w:val="00DF34CB"/>
    <w:rsid w:val="00E11C76"/>
    <w:rsid w:val="00E169F6"/>
    <w:rsid w:val="00E215E1"/>
    <w:rsid w:val="00E33ADA"/>
    <w:rsid w:val="00E46741"/>
    <w:rsid w:val="00E62417"/>
    <w:rsid w:val="00E624FC"/>
    <w:rsid w:val="00E62CC6"/>
    <w:rsid w:val="00E670AC"/>
    <w:rsid w:val="00E77B1C"/>
    <w:rsid w:val="00E81723"/>
    <w:rsid w:val="00E8292E"/>
    <w:rsid w:val="00E8533C"/>
    <w:rsid w:val="00E94EB8"/>
    <w:rsid w:val="00E96CEE"/>
    <w:rsid w:val="00EA4602"/>
    <w:rsid w:val="00EA5A11"/>
    <w:rsid w:val="00EC7C28"/>
    <w:rsid w:val="00ED528F"/>
    <w:rsid w:val="00EE7BF5"/>
    <w:rsid w:val="00EE7E60"/>
    <w:rsid w:val="00F0027D"/>
    <w:rsid w:val="00F0471A"/>
    <w:rsid w:val="00F1055E"/>
    <w:rsid w:val="00F10E53"/>
    <w:rsid w:val="00F20BBF"/>
    <w:rsid w:val="00F26873"/>
    <w:rsid w:val="00F272CC"/>
    <w:rsid w:val="00F378A4"/>
    <w:rsid w:val="00F44445"/>
    <w:rsid w:val="00F46097"/>
    <w:rsid w:val="00F514AD"/>
    <w:rsid w:val="00F5497B"/>
    <w:rsid w:val="00F671E5"/>
    <w:rsid w:val="00F67997"/>
    <w:rsid w:val="00F80FA3"/>
    <w:rsid w:val="00F85618"/>
    <w:rsid w:val="00F8651D"/>
    <w:rsid w:val="00F92F41"/>
    <w:rsid w:val="00FA4E26"/>
    <w:rsid w:val="00FA5B33"/>
    <w:rsid w:val="00FB772A"/>
    <w:rsid w:val="00FC62ED"/>
    <w:rsid w:val="00FD0947"/>
    <w:rsid w:val="00FE008B"/>
    <w:rsid w:val="00FE2048"/>
    <w:rsid w:val="00FE411B"/>
    <w:rsid w:val="00FE6701"/>
    <w:rsid w:val="00FF3371"/>
    <w:rsid w:val="00FF48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unhideWhenUsed/>
    <w:rsid w:val="00F272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C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F272CC"/>
    <w:rPr>
      <w:rFonts w:ascii="Courier New" w:eastAsia="Times New Roman" w:hAnsi="Courier New" w:cs="Courier New"/>
      <w:sz w:val="20"/>
      <w:szCs w:val="20"/>
      <w:lang w:eastAsia="es-CL"/>
    </w:rPr>
  </w:style>
  <w:style w:type="character" w:styleId="Hipervnculo">
    <w:name w:val="Hyperlink"/>
    <w:basedOn w:val="Fuentedeprrafopredeter"/>
    <w:uiPriority w:val="99"/>
    <w:semiHidden/>
    <w:unhideWhenUsed/>
    <w:rsid w:val="00F272CC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7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72CC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semiHidden/>
    <w:unhideWhenUsed/>
    <w:rsid w:val="00EA4602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EA460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EA460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A460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A4602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E6153"/>
    <w:pPr>
      <w:ind w:left="720"/>
      <w:contextualSpacing/>
    </w:pPr>
  </w:style>
  <w:style w:type="paragraph" w:styleId="Revisin">
    <w:name w:val="Revision"/>
    <w:hidden/>
    <w:uiPriority w:val="99"/>
    <w:semiHidden/>
    <w:rsid w:val="00B51069"/>
    <w:pPr>
      <w:spacing w:after="0" w:line="240" w:lineRule="auto"/>
    </w:pPr>
  </w:style>
  <w:style w:type="character" w:customStyle="1" w:styleId="TextocomentarioCar4">
    <w:name w:val="Texto comentario Car4"/>
    <w:basedOn w:val="Fuentedeprrafopredeter"/>
    <w:uiPriority w:val="99"/>
    <w:semiHidden/>
    <w:rsid w:val="00E62CC6"/>
    <w:rPr>
      <w:rFonts w:ascii="Verdana" w:eastAsia="Times New Roman" w:hAnsi="Verdana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unhideWhenUsed/>
    <w:rsid w:val="00F272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C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F272CC"/>
    <w:rPr>
      <w:rFonts w:ascii="Courier New" w:eastAsia="Times New Roman" w:hAnsi="Courier New" w:cs="Courier New"/>
      <w:sz w:val="20"/>
      <w:szCs w:val="20"/>
      <w:lang w:eastAsia="es-CL"/>
    </w:rPr>
  </w:style>
  <w:style w:type="character" w:styleId="Hipervnculo">
    <w:name w:val="Hyperlink"/>
    <w:basedOn w:val="Fuentedeprrafopredeter"/>
    <w:uiPriority w:val="99"/>
    <w:semiHidden/>
    <w:unhideWhenUsed/>
    <w:rsid w:val="00F272CC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7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72CC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semiHidden/>
    <w:unhideWhenUsed/>
    <w:rsid w:val="00EA4602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EA460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EA460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A460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A4602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E6153"/>
    <w:pPr>
      <w:ind w:left="720"/>
      <w:contextualSpacing/>
    </w:pPr>
  </w:style>
  <w:style w:type="paragraph" w:styleId="Revisin">
    <w:name w:val="Revision"/>
    <w:hidden/>
    <w:uiPriority w:val="99"/>
    <w:semiHidden/>
    <w:rsid w:val="00B51069"/>
    <w:pPr>
      <w:spacing w:after="0" w:line="240" w:lineRule="auto"/>
    </w:pPr>
  </w:style>
  <w:style w:type="character" w:customStyle="1" w:styleId="TextocomentarioCar4">
    <w:name w:val="Texto comentario Car4"/>
    <w:basedOn w:val="Fuentedeprrafopredeter"/>
    <w:uiPriority w:val="99"/>
    <w:semiHidden/>
    <w:rsid w:val="00E62CC6"/>
    <w:rPr>
      <w:rFonts w:ascii="Verdana" w:eastAsia="Times New Roman" w:hAnsi="Verdana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2182">
      <w:bodyDiv w:val="1"/>
      <w:marLeft w:val="0"/>
      <w:marRight w:val="0"/>
      <w:marTop w:val="0"/>
      <w:marBottom w:val="0"/>
      <w:divBdr>
        <w:top w:val="single" w:sz="36" w:space="0" w:color="666666"/>
        <w:left w:val="none" w:sz="0" w:space="0" w:color="auto"/>
        <w:bottom w:val="none" w:sz="0" w:space="0" w:color="auto"/>
        <w:right w:val="none" w:sz="0" w:space="0" w:color="auto"/>
      </w:divBdr>
      <w:divsChild>
        <w:div w:id="589001593">
          <w:marLeft w:val="0"/>
          <w:marRight w:val="0"/>
          <w:marTop w:val="0"/>
          <w:marBottom w:val="0"/>
          <w:divBdr>
            <w:top w:val="single" w:sz="36" w:space="0" w:color="66666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53354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33386">
                  <w:marLeft w:val="0"/>
                  <w:marRight w:val="0"/>
                  <w:marTop w:val="0"/>
                  <w:marBottom w:val="0"/>
                  <w:divBdr>
                    <w:top w:val="single" w:sz="36" w:space="0" w:color="66666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320921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0" w:color="66666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92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479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198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9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40157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divBdr>
            </w:div>
          </w:divsChild>
        </w:div>
        <w:div w:id="76554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4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19914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divBdr>
            </w:div>
          </w:divsChild>
        </w:div>
        <w:div w:id="148511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0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5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1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9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70919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divBdr>
            </w:div>
          </w:divsChild>
        </w:div>
        <w:div w:id="158737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8901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divBdr>
            </w:div>
          </w:divsChild>
        </w:div>
        <w:div w:id="45039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9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1.docx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package" Target="embeddings/Microsoft_Word_Document3.docx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package" Target="embeddings/Microsoft_Word_Document4.docx"/><Relationship Id="rId10" Type="http://schemas.openxmlformats.org/officeDocument/2006/relationships/package" Target="embeddings/Microsoft_Word_Document2.docx"/><Relationship Id="rId4" Type="http://schemas.microsoft.com/office/2007/relationships/stylesWithEffects" Target="stylesWithEffects.xml"/><Relationship Id="rId9" Type="http://schemas.openxmlformats.org/officeDocument/2006/relationships/image" Target="media/image10.emf"/><Relationship Id="rId14" Type="http://schemas.openxmlformats.org/officeDocument/2006/relationships/image" Target="media/image20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24785-7F29-4618-B60F-AB4A7EB8A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1976</Words>
  <Characters>10870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Raúl Lazcano</dc:creator>
  <cp:lastModifiedBy>MPC</cp:lastModifiedBy>
  <cp:revision>2</cp:revision>
  <cp:lastPrinted>2014-12-16T21:29:00Z</cp:lastPrinted>
  <dcterms:created xsi:type="dcterms:W3CDTF">2015-06-18T18:31:00Z</dcterms:created>
  <dcterms:modified xsi:type="dcterms:W3CDTF">2015-06-18T18:31:00Z</dcterms:modified>
</cp:coreProperties>
</file>